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CCF14F" w14:textId="3DB0B083" w:rsidR="00CC3B24" w:rsidRPr="00696AB7" w:rsidRDefault="005C58D8" w:rsidP="00CF0CB8">
      <w:pPr>
        <w:autoSpaceDE w:val="0"/>
        <w:autoSpaceDN w:val="0"/>
        <w:adjustRightInd w:val="0"/>
        <w:rPr>
          <w:rFonts w:cs="Verdana"/>
          <w:b/>
          <w:bCs/>
          <w:sz w:val="22"/>
          <w:szCs w:val="22"/>
        </w:rPr>
      </w:pPr>
      <w:r>
        <w:rPr>
          <w:b/>
          <w:bCs/>
          <w:sz w:val="40"/>
          <w:szCs w:val="40"/>
        </w:rPr>
        <w:t>Hamm</w:t>
      </w:r>
      <w:r w:rsidR="002F5818" w:rsidRPr="00895697">
        <w:rPr>
          <w:b/>
          <w:bCs/>
          <w:sz w:val="40"/>
          <w:szCs w:val="40"/>
        </w:rPr>
        <w:t xml:space="preserve"> | </w:t>
      </w:r>
      <w:r w:rsidR="003F60DD" w:rsidRPr="003F60DD">
        <w:rPr>
          <w:b/>
          <w:bCs/>
          <w:sz w:val="40"/>
          <w:szCs w:val="40"/>
        </w:rPr>
        <w:t xml:space="preserve">HP </w:t>
      </w:r>
      <w:proofErr w:type="spellStart"/>
      <w:r w:rsidR="003F60DD" w:rsidRPr="003F60DD">
        <w:rPr>
          <w:rFonts w:ascii="MS Gothic" w:eastAsia="MS Gothic" w:hAnsi="MS Gothic" w:cs="MS Gothic" w:hint="eastAsia"/>
          <w:b/>
          <w:bCs/>
          <w:sz w:val="40"/>
          <w:szCs w:val="40"/>
        </w:rPr>
        <w:t>系列</w:t>
      </w:r>
      <w:proofErr w:type="spellEnd"/>
      <w:r w:rsidR="003F60DD" w:rsidRPr="003F60DD">
        <w:rPr>
          <w:b/>
          <w:bCs/>
          <w:sz w:val="40"/>
          <w:szCs w:val="40"/>
        </w:rPr>
        <w:t xml:space="preserve"> – </w:t>
      </w:r>
      <w:proofErr w:type="spellStart"/>
      <w:r w:rsidR="003F60DD" w:rsidRPr="003F60DD">
        <w:rPr>
          <w:rFonts w:ascii="Malgun Gothic" w:eastAsia="Malgun Gothic" w:hAnsi="Malgun Gothic" w:cs="Malgun Gothic" w:hint="eastAsia"/>
          <w:b/>
          <w:bCs/>
          <w:sz w:val="40"/>
          <w:szCs w:val="40"/>
        </w:rPr>
        <w:t>强</w:t>
      </w:r>
      <w:r w:rsidR="003F60DD" w:rsidRPr="003F60DD">
        <w:rPr>
          <w:rFonts w:ascii="Microsoft JhengHei" w:eastAsia="Microsoft JhengHei" w:hAnsi="Microsoft JhengHei" w:cs="Microsoft JhengHei" w:hint="eastAsia"/>
          <w:b/>
          <w:bCs/>
          <w:sz w:val="40"/>
          <w:szCs w:val="40"/>
        </w:rPr>
        <w:t>劲的轮胎式压路机，可配合众多选装件，以出色的应用效果赢得口碑</w:t>
      </w:r>
      <w:proofErr w:type="spellEnd"/>
      <w:r w:rsidR="00233581">
        <w:rPr>
          <w:sz w:val="36"/>
          <w:szCs w:val="36"/>
        </w:rPr>
        <w:br/>
      </w:r>
    </w:p>
    <w:p w14:paraId="459B1C70" w14:textId="7BCDFCDC" w:rsidR="00E22034" w:rsidRPr="008615FE" w:rsidRDefault="003F60DD" w:rsidP="003F60DD">
      <w:pPr>
        <w:jc w:val="both"/>
        <w:rPr>
          <w:rFonts w:ascii="Microsoft JhengHei" w:eastAsia="Microsoft JhengHei" w:hAnsi="Microsoft JhengHei" w:cs="Microsoft JhengHei"/>
          <w:sz w:val="22"/>
          <w:szCs w:val="22"/>
          <w:lang w:val="en-US"/>
        </w:rPr>
      </w:pPr>
      <w:r w:rsidRPr="008615FE">
        <w:rPr>
          <w:rFonts w:cs="Arial"/>
          <w:sz w:val="22"/>
          <w:szCs w:val="22"/>
        </w:rPr>
        <w:t xml:space="preserve">HP </w:t>
      </w:r>
      <w:proofErr w:type="spellStart"/>
      <w:r w:rsidRPr="008615FE">
        <w:rPr>
          <w:rFonts w:ascii="MS Gothic" w:eastAsia="MS Gothic" w:hAnsi="MS Gothic" w:cs="MS Gothic" w:hint="eastAsia"/>
          <w:sz w:val="22"/>
          <w:szCs w:val="22"/>
        </w:rPr>
        <w:t>系列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轮胎式压路机在全球上市几个月以来，在实际工作中展现出卓越的</w:t>
      </w:r>
      <w:r w:rsidRPr="008615FE">
        <w:rPr>
          <w:rFonts w:ascii="MS Gothic" w:eastAsia="MS Gothic" w:hAnsi="MS Gothic" w:cs="MS Gothic" w:hint="eastAsia"/>
          <w:sz w:val="22"/>
          <w:szCs w:val="22"/>
        </w:rPr>
        <w:t>能力。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这是自从上世纪</w:t>
      </w:r>
      <w:proofErr w:type="spellEnd"/>
      <w:r w:rsidRPr="008615FE">
        <w:rPr>
          <w:rFonts w:cs="Arial"/>
          <w:sz w:val="22"/>
          <w:szCs w:val="22"/>
        </w:rPr>
        <w:t xml:space="preserve"> 60 </w:t>
      </w:r>
      <w:proofErr w:type="spellStart"/>
      <w:r w:rsidRPr="008615FE">
        <w:rPr>
          <w:rFonts w:ascii="MS Gothic" w:eastAsia="MS Gothic" w:hAnsi="MS Gothic" w:cs="MS Gothic" w:hint="eastAsia"/>
          <w:sz w:val="22"/>
          <w:szCs w:val="22"/>
        </w:rPr>
        <w:t>年代以来，便一直是我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们产品系列中固有组成部分的轮胎式压路机的全新一代产品。从外观上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人们可以通过新设计的大型水箱识别出</w:t>
      </w:r>
      <w:proofErr w:type="spellEnd"/>
      <w:r w:rsidRPr="008615FE">
        <w:rPr>
          <w:rFonts w:cs="Arial"/>
          <w:sz w:val="22"/>
          <w:szCs w:val="22"/>
          <w:lang w:val="en-US"/>
        </w:rPr>
        <w:t xml:space="preserve"> HP </w:t>
      </w:r>
      <w:r w:rsidRPr="008615FE">
        <w:rPr>
          <w:rFonts w:ascii="MS Gothic" w:eastAsia="MS Gothic" w:hAnsi="MS Gothic" w:cs="MS Gothic" w:hint="eastAsia"/>
          <w:sz w:val="22"/>
          <w:szCs w:val="22"/>
        </w:rPr>
        <w:t>系列的各种型号。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这款水箱如同柴油箱一样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采用大尺寸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从而令设备有足够的储备来应对一整天的作业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而不需要停机加油。仅此一项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便已令我们的压路机具有超常的生产效率。</w:t>
      </w:r>
    </w:p>
    <w:p w14:paraId="286A81CE" w14:textId="77777777" w:rsidR="003F60DD" w:rsidRPr="005C58D8" w:rsidRDefault="003F60DD" w:rsidP="00E22034">
      <w:pPr>
        <w:rPr>
          <w:rFonts w:cs="Arial"/>
          <w:b/>
          <w:bCs/>
          <w:sz w:val="22"/>
          <w:szCs w:val="22"/>
          <w:lang w:val="en-US"/>
        </w:rPr>
      </w:pPr>
    </w:p>
    <w:p w14:paraId="1F8614C6" w14:textId="77777777" w:rsidR="003F60DD" w:rsidRPr="005C58D8" w:rsidRDefault="003F60DD" w:rsidP="00E22034">
      <w:pPr>
        <w:jc w:val="both"/>
        <w:rPr>
          <w:rFonts w:ascii="Microsoft JhengHei" w:eastAsia="Microsoft JhengHei" w:hAnsi="Microsoft JhengHei" w:cs="Microsoft JhengHei"/>
          <w:b/>
          <w:bCs/>
          <w:sz w:val="22"/>
          <w:szCs w:val="22"/>
          <w:lang w:val="en-US"/>
        </w:rPr>
      </w:pPr>
      <w:proofErr w:type="spellStart"/>
      <w:r w:rsidRPr="003F60DD">
        <w:rPr>
          <w:rFonts w:ascii="MS Gothic" w:eastAsia="MS Gothic" w:hAnsi="MS Gothic" w:cs="MS Gothic" w:hint="eastAsia"/>
          <w:b/>
          <w:bCs/>
          <w:sz w:val="22"/>
          <w:szCs w:val="22"/>
        </w:rPr>
        <w:t>一个适合所有市</w:t>
      </w:r>
      <w:r w:rsidRPr="003F60DD">
        <w:rPr>
          <w:rFonts w:ascii="Microsoft JhengHei" w:eastAsia="Microsoft JhengHei" w:hAnsi="Microsoft JhengHei" w:cs="Microsoft JhengHei" w:hint="eastAsia"/>
          <w:b/>
          <w:bCs/>
          <w:sz w:val="22"/>
          <w:szCs w:val="22"/>
        </w:rPr>
        <w:t>场的平台</w:t>
      </w:r>
      <w:proofErr w:type="spellEnd"/>
    </w:p>
    <w:p w14:paraId="4A355F1C" w14:textId="72062C4D" w:rsidR="00E22034" w:rsidRPr="005C58D8" w:rsidRDefault="005C58D8" w:rsidP="00E7367C">
      <w:pPr>
        <w:jc w:val="both"/>
        <w:rPr>
          <w:rFonts w:ascii="Microsoft JhengHei" w:eastAsia="Microsoft JhengHei" w:hAnsi="Microsoft JhengHei" w:cs="Microsoft JhengHei"/>
          <w:sz w:val="22"/>
          <w:szCs w:val="22"/>
          <w:lang w:val="en-US"/>
        </w:rPr>
      </w:pPr>
      <w:r>
        <w:rPr>
          <w:rFonts w:cs="Arial"/>
          <w:sz w:val="22"/>
          <w:szCs w:val="22"/>
          <w:lang w:val="en-US"/>
        </w:rPr>
        <w:t>Hamm</w:t>
      </w:r>
      <w:r w:rsidR="003F60DD" w:rsidRPr="005C58D8">
        <w:rPr>
          <w:rFonts w:cs="Arial"/>
          <w:sz w:val="22"/>
          <w:szCs w:val="22"/>
          <w:lang w:val="en-US"/>
        </w:rPr>
        <w:t xml:space="preserve"> </w:t>
      </w:r>
      <w:proofErr w:type="spellStart"/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为所有市场上全部型号版本的</w:t>
      </w:r>
      <w:proofErr w:type="spellEnd"/>
      <w:r w:rsidR="003F60DD" w:rsidRPr="005C58D8">
        <w:rPr>
          <w:rFonts w:cs="Arial"/>
          <w:sz w:val="22"/>
          <w:szCs w:val="22"/>
          <w:lang w:val="en-US"/>
        </w:rPr>
        <w:t xml:space="preserve"> HP 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系列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产品开发了一个统一的平台。在此基础之上</w:t>
      </w:r>
      <w:r w:rsidR="003F60DD" w:rsidRPr="005C58D8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>
        <w:rPr>
          <w:rFonts w:cs="Arial"/>
          <w:sz w:val="22"/>
          <w:szCs w:val="22"/>
          <w:lang w:val="en-US"/>
        </w:rPr>
        <w:t>Hamm</w:t>
      </w:r>
      <w:proofErr w:type="spellEnd"/>
      <w:r w:rsidR="003F60DD" w:rsidRPr="005C58D8">
        <w:rPr>
          <w:rFonts w:cs="Arial"/>
          <w:sz w:val="22"/>
          <w:szCs w:val="22"/>
          <w:lang w:val="en-US"/>
        </w:rPr>
        <w:t xml:space="preserve"> </w:t>
      </w:r>
      <w:proofErr w:type="spellStart"/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还将继续提供不同基础版本的轮胎式压路机</w:t>
      </w:r>
      <w:r w:rsidR="003F60DD" w:rsidRPr="005C58D8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：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一方面是</w:t>
      </w:r>
      <w:proofErr w:type="spellEnd"/>
      <w:r w:rsidR="003F60DD" w:rsidRPr="005C58D8">
        <w:rPr>
          <w:rFonts w:cs="Arial"/>
          <w:sz w:val="22"/>
          <w:szCs w:val="22"/>
          <w:lang w:val="en-US"/>
        </w:rPr>
        <w:t xml:space="preserve"> HP 180 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或</w:t>
      </w:r>
      <w:r w:rsidR="003F60DD" w:rsidRPr="005C58D8">
        <w:rPr>
          <w:rFonts w:cs="Arial"/>
          <w:sz w:val="22"/>
          <w:szCs w:val="22"/>
          <w:lang w:val="en-US"/>
        </w:rPr>
        <w:t xml:space="preserve"> HP 180i 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型</w:t>
      </w:r>
      <w:r w:rsidR="003F60DD" w:rsidRPr="005C58D8">
        <w:rPr>
          <w:rFonts w:ascii="MS Gothic" w:eastAsia="MS Gothic" w:hAnsi="MS Gothic" w:cs="MS Gothic" w:hint="eastAsia"/>
          <w:sz w:val="22"/>
          <w:szCs w:val="22"/>
          <w:lang w:val="en-US"/>
        </w:rPr>
        <w:t>，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整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备质量最低</w:t>
      </w:r>
      <w:proofErr w:type="spellEnd"/>
      <w:r w:rsidR="003F60DD" w:rsidRPr="005C58D8">
        <w:rPr>
          <w:rFonts w:cs="Arial"/>
          <w:sz w:val="22"/>
          <w:szCs w:val="22"/>
          <w:lang w:val="en-US"/>
        </w:rPr>
        <w:t xml:space="preserve"> 8 </w:t>
      </w:r>
      <w:proofErr w:type="spellStart"/>
      <w:r w:rsidR="003F60DD" w:rsidRPr="005C58D8">
        <w:rPr>
          <w:rFonts w:cs="Arial"/>
          <w:sz w:val="22"/>
          <w:szCs w:val="22"/>
          <w:lang w:val="en-US"/>
        </w:rPr>
        <w:t>t</w:t>
      </w:r>
      <w:r w:rsidR="003F60DD" w:rsidRPr="005C58D8">
        <w:rPr>
          <w:rFonts w:ascii="MS Gothic" w:eastAsia="MS Gothic" w:hAnsi="MS Gothic" w:cs="MS Gothic" w:hint="eastAsia"/>
          <w:sz w:val="22"/>
          <w:szCs w:val="22"/>
          <w:lang w:val="en-US"/>
        </w:rPr>
        <w:t>，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最高</w:t>
      </w:r>
      <w:proofErr w:type="spellEnd"/>
      <w:r w:rsidR="003F60DD" w:rsidRPr="005C58D8">
        <w:rPr>
          <w:rFonts w:cs="Arial"/>
          <w:sz w:val="22"/>
          <w:szCs w:val="22"/>
          <w:lang w:val="en-US"/>
        </w:rPr>
        <w:t xml:space="preserve"> 18 </w:t>
      </w:r>
      <w:proofErr w:type="spellStart"/>
      <w:r w:rsidR="003F60DD" w:rsidRPr="005C58D8">
        <w:rPr>
          <w:rFonts w:cs="Arial"/>
          <w:sz w:val="22"/>
          <w:szCs w:val="22"/>
          <w:lang w:val="en-US"/>
        </w:rPr>
        <w:t>t</w:t>
      </w:r>
      <w:r w:rsidR="003F60DD" w:rsidRPr="005C58D8">
        <w:rPr>
          <w:rFonts w:ascii="MS Gothic" w:eastAsia="MS Gothic" w:hAnsi="MS Gothic" w:cs="MS Gothic" w:hint="eastAsia"/>
          <w:sz w:val="22"/>
          <w:szCs w:val="22"/>
          <w:lang w:val="en-US"/>
        </w:rPr>
        <w:t>；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另一方面是</w:t>
      </w:r>
      <w:proofErr w:type="spellEnd"/>
      <w:r w:rsidR="003F60DD" w:rsidRPr="005C58D8">
        <w:rPr>
          <w:rFonts w:cs="Arial"/>
          <w:sz w:val="22"/>
          <w:szCs w:val="22"/>
          <w:lang w:val="en-US"/>
        </w:rPr>
        <w:t xml:space="preserve"> HP 280 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或</w:t>
      </w:r>
      <w:r w:rsidR="003F60DD" w:rsidRPr="005C58D8">
        <w:rPr>
          <w:rFonts w:cs="Arial"/>
          <w:sz w:val="22"/>
          <w:szCs w:val="22"/>
          <w:lang w:val="en-US"/>
        </w:rPr>
        <w:t xml:space="preserve"> HP 280i 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型</w:t>
      </w:r>
      <w:r w:rsidR="003F60DD" w:rsidRPr="005C58D8">
        <w:rPr>
          <w:rFonts w:ascii="MS Gothic" w:eastAsia="MS Gothic" w:hAnsi="MS Gothic" w:cs="MS Gothic" w:hint="eastAsia"/>
          <w:sz w:val="22"/>
          <w:szCs w:val="22"/>
          <w:lang w:val="en-US"/>
        </w:rPr>
        <w:t>，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整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备质量在</w:t>
      </w:r>
      <w:proofErr w:type="spellEnd"/>
      <w:r w:rsidR="003F60DD" w:rsidRPr="005C58D8">
        <w:rPr>
          <w:rFonts w:cs="Arial"/>
          <w:sz w:val="22"/>
          <w:szCs w:val="22"/>
          <w:lang w:val="en-US"/>
        </w:rPr>
        <w:t xml:space="preserve"> 10 t 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和最高</w:t>
      </w:r>
      <w:proofErr w:type="spellEnd"/>
      <w:r w:rsidR="003F60DD" w:rsidRPr="005C58D8">
        <w:rPr>
          <w:rFonts w:cs="Arial"/>
          <w:sz w:val="22"/>
          <w:szCs w:val="22"/>
          <w:lang w:val="en-US"/>
        </w:rPr>
        <w:t xml:space="preserve"> 28 t 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之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间。同时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>
        <w:rPr>
          <w:rFonts w:cs="Arial"/>
          <w:sz w:val="22"/>
          <w:szCs w:val="22"/>
          <w:lang w:val="en-US"/>
        </w:rPr>
        <w:t>Hamm</w:t>
      </w:r>
      <w:proofErr w:type="spellEnd"/>
      <w:r w:rsidR="003F60DD" w:rsidRPr="003F60DD">
        <w:rPr>
          <w:rFonts w:cs="Arial"/>
          <w:sz w:val="22"/>
          <w:szCs w:val="22"/>
          <w:lang w:val="en-US"/>
        </w:rPr>
        <w:t xml:space="preserve"> </w:t>
      </w:r>
      <w:proofErr w:type="spellStart"/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还根据当地所需要的重量等级和装备情况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为各个市场提供相应的型号。</w:t>
      </w:r>
      <w:r w:rsidR="003F60DD" w:rsidRPr="003F60DD">
        <w:rPr>
          <w:rFonts w:cs="Arial"/>
          <w:sz w:val="22"/>
          <w:szCs w:val="22"/>
          <w:lang w:val="en-US"/>
        </w:rPr>
        <w:t>HP</w:t>
      </w:r>
      <w:proofErr w:type="spellEnd"/>
      <w:r w:rsidR="003F60DD" w:rsidRPr="003F60DD">
        <w:rPr>
          <w:rFonts w:cs="Arial"/>
          <w:sz w:val="22"/>
          <w:szCs w:val="22"/>
          <w:lang w:val="en-US"/>
        </w:rPr>
        <w:t xml:space="preserve"> 180i 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和</w:t>
      </w:r>
      <w:r w:rsidR="003F60DD" w:rsidRPr="003F60DD">
        <w:rPr>
          <w:rFonts w:cs="Arial"/>
          <w:sz w:val="22"/>
          <w:szCs w:val="22"/>
          <w:lang w:val="en-US"/>
        </w:rPr>
        <w:t xml:space="preserve"> HP 280i 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型</w:t>
      </w:r>
      <w:r w:rsidR="003F60DD" w:rsidRPr="003F60DD">
        <w:rPr>
          <w:rFonts w:cs="Arial"/>
          <w:sz w:val="22"/>
          <w:szCs w:val="22"/>
          <w:lang w:val="en-US"/>
        </w:rPr>
        <w:t xml:space="preserve"> (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两者均采用</w:t>
      </w:r>
      <w:proofErr w:type="spellEnd"/>
      <w:r w:rsidR="003F60DD" w:rsidRPr="003F60DD">
        <w:rPr>
          <w:rFonts w:cs="Arial"/>
          <w:sz w:val="22"/>
          <w:szCs w:val="22"/>
          <w:lang w:val="en-US"/>
        </w:rPr>
        <w:t xml:space="preserve"> Easy Drive 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操作方案</w:t>
      </w:r>
      <w:proofErr w:type="spellEnd"/>
      <w:r w:rsidR="003F60DD" w:rsidRPr="003F60DD">
        <w:rPr>
          <w:rFonts w:cs="Arial"/>
          <w:sz w:val="22"/>
          <w:szCs w:val="22"/>
          <w:lang w:val="en-US"/>
        </w:rPr>
        <w:t xml:space="preserve">) </w:t>
      </w:r>
      <w:proofErr w:type="spellStart"/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满足</w:t>
      </w:r>
      <w:proofErr w:type="spellEnd"/>
      <w:r w:rsidR="003F60DD" w:rsidRPr="003F60DD">
        <w:rPr>
          <w:rFonts w:cs="Arial"/>
          <w:sz w:val="22"/>
          <w:szCs w:val="22"/>
          <w:lang w:val="en-US"/>
        </w:rPr>
        <w:t xml:space="preserve"> EPA Tier 4 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和</w:t>
      </w:r>
      <w:r w:rsidR="003F60DD" w:rsidRPr="003F60DD">
        <w:rPr>
          <w:rFonts w:cs="Arial"/>
          <w:sz w:val="22"/>
          <w:szCs w:val="22"/>
          <w:lang w:val="en-US"/>
        </w:rPr>
        <w:t xml:space="preserve"> EU Stage V 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排放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标准的要求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而</w:t>
      </w:r>
      <w:proofErr w:type="spellEnd"/>
      <w:r w:rsidR="003F60DD" w:rsidRPr="003F60DD">
        <w:rPr>
          <w:rFonts w:cs="Arial"/>
          <w:sz w:val="22"/>
          <w:szCs w:val="22"/>
          <w:lang w:val="en-US"/>
        </w:rPr>
        <w:t xml:space="preserve"> HP 180 </w:t>
      </w:r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和</w:t>
      </w:r>
      <w:r w:rsidR="003F60DD" w:rsidRPr="003F60DD">
        <w:rPr>
          <w:rFonts w:cs="Arial"/>
          <w:sz w:val="22"/>
          <w:szCs w:val="22"/>
          <w:lang w:val="en-US"/>
        </w:rPr>
        <w:t xml:space="preserve"> HP 280 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型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则是为</w:t>
      </w:r>
      <w:proofErr w:type="spellEnd"/>
      <w:r w:rsidR="003F60DD" w:rsidRPr="003F60DD">
        <w:rPr>
          <w:rFonts w:cs="Arial"/>
          <w:sz w:val="22"/>
          <w:szCs w:val="22"/>
          <w:lang w:val="en-US"/>
        </w:rPr>
        <w:t xml:space="preserve"> Tier 3 </w:t>
      </w:r>
      <w:proofErr w:type="spellStart"/>
      <w:r w:rsidR="003F60DD" w:rsidRPr="003F60DD">
        <w:rPr>
          <w:rFonts w:ascii="MS Gothic" w:eastAsia="MS Gothic" w:hAnsi="MS Gothic" w:cs="MS Gothic" w:hint="eastAsia"/>
          <w:sz w:val="22"/>
          <w:szCs w:val="22"/>
        </w:rPr>
        <w:t>市</w:t>
      </w:r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场准备的</w:t>
      </w:r>
      <w:proofErr w:type="spellEnd"/>
      <w:r w:rsidR="003F60DD"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。</w:t>
      </w:r>
    </w:p>
    <w:p w14:paraId="635EE0D0" w14:textId="38FCF54F" w:rsidR="003F60DD" w:rsidRPr="003F60DD" w:rsidRDefault="003F60DD" w:rsidP="00E7367C">
      <w:pPr>
        <w:jc w:val="both"/>
        <w:rPr>
          <w:sz w:val="22"/>
          <w:szCs w:val="22"/>
          <w:lang w:val="en-US" w:eastAsia="de-DE"/>
        </w:rPr>
      </w:pPr>
    </w:p>
    <w:p w14:paraId="600767E6" w14:textId="77777777" w:rsidR="003F60DD" w:rsidRPr="007D3561" w:rsidRDefault="003F60DD" w:rsidP="00E22034">
      <w:pPr>
        <w:jc w:val="both"/>
        <w:rPr>
          <w:rFonts w:ascii="Microsoft JhengHei" w:eastAsia="Microsoft JhengHei" w:hAnsi="Microsoft JhengHei" w:cs="Microsoft JhengHei"/>
          <w:b/>
          <w:bCs/>
          <w:sz w:val="22"/>
          <w:szCs w:val="22"/>
          <w:lang w:val="en-US"/>
        </w:rPr>
      </w:pPr>
      <w:proofErr w:type="spellStart"/>
      <w:r w:rsidRPr="003F60DD">
        <w:rPr>
          <w:rFonts w:ascii="MS Gothic" w:eastAsia="MS Gothic" w:hAnsi="MS Gothic" w:cs="MS Gothic" w:hint="eastAsia"/>
          <w:b/>
          <w:bCs/>
          <w:sz w:val="22"/>
          <w:szCs w:val="22"/>
        </w:rPr>
        <w:t>最佳的</w:t>
      </w:r>
      <w:r w:rsidRPr="003F60DD">
        <w:rPr>
          <w:rFonts w:ascii="Microsoft JhengHei" w:eastAsia="Microsoft JhengHei" w:hAnsi="Microsoft JhengHei" w:cs="Microsoft JhengHei" w:hint="eastAsia"/>
          <w:b/>
          <w:bCs/>
          <w:sz w:val="22"/>
          <w:szCs w:val="22"/>
        </w:rPr>
        <w:t>视野</w:t>
      </w:r>
      <w:r w:rsidRPr="007D3561">
        <w:rPr>
          <w:rFonts w:ascii="Microsoft JhengHei" w:eastAsia="Microsoft JhengHei" w:hAnsi="Microsoft JhengHei" w:cs="Microsoft JhengHei" w:hint="eastAsia"/>
          <w:b/>
          <w:bCs/>
          <w:sz w:val="22"/>
          <w:szCs w:val="22"/>
          <w:lang w:val="en-US"/>
        </w:rPr>
        <w:t>，</w:t>
      </w:r>
      <w:r w:rsidRPr="003F60DD">
        <w:rPr>
          <w:rFonts w:ascii="Microsoft JhengHei" w:eastAsia="Microsoft JhengHei" w:hAnsi="Microsoft JhengHei" w:cs="Microsoft JhengHei" w:hint="eastAsia"/>
          <w:b/>
          <w:bCs/>
          <w:sz w:val="22"/>
          <w:szCs w:val="22"/>
        </w:rPr>
        <w:t>方便的操作</w:t>
      </w:r>
      <w:proofErr w:type="spellEnd"/>
    </w:p>
    <w:p w14:paraId="15C01AD9" w14:textId="586EF074" w:rsidR="00233581" w:rsidRPr="003F60DD" w:rsidRDefault="003F60DD" w:rsidP="003F60DD">
      <w:pPr>
        <w:jc w:val="both"/>
        <w:rPr>
          <w:rFonts w:ascii="Microsoft JhengHei" w:eastAsia="Microsoft JhengHei" w:hAnsi="Microsoft JhengHei" w:cs="Microsoft JhengHei"/>
          <w:sz w:val="22"/>
          <w:szCs w:val="22"/>
          <w:lang w:val="en-US"/>
        </w:rPr>
      </w:pPr>
      <w:proofErr w:type="spellStart"/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对于驾驶员而言</w:t>
      </w:r>
      <w:r w:rsidRPr="007D3561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至关重要的是</w:t>
      </w:r>
      <w:r w:rsidRPr="007D3561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：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方便而</w:t>
      </w:r>
      <w:r w:rsidRPr="003F60DD">
        <w:rPr>
          <w:rFonts w:ascii="MS Gothic" w:eastAsia="MS Gothic" w:hAnsi="MS Gothic" w:cs="MS Gothic" w:hint="eastAsia"/>
          <w:sz w:val="22"/>
          <w:szCs w:val="22"/>
        </w:rPr>
        <w:t>直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观的操作</w:t>
      </w:r>
      <w:r w:rsidRPr="007D3561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以及经过人体工程学优化的驾驶员操作台。搭配非对称车架结构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创造出完美的视野条件</w:t>
      </w:r>
      <w:proofErr w:type="spellEnd"/>
      <w:r w:rsidRPr="003F60DD">
        <w:rPr>
          <w:rFonts w:cs="Arial"/>
          <w:sz w:val="22"/>
          <w:szCs w:val="22"/>
          <w:lang w:val="en-US"/>
        </w:rPr>
        <w:t xml:space="preserve"> – </w:t>
      </w:r>
      <w:proofErr w:type="spellStart"/>
      <w:r w:rsidRPr="003F60DD">
        <w:rPr>
          <w:rFonts w:ascii="MS Gothic" w:eastAsia="MS Gothic" w:hAnsi="MS Gothic" w:cs="MS Gothic" w:hint="eastAsia"/>
          <w:sz w:val="22"/>
          <w:szCs w:val="22"/>
        </w:rPr>
        <w:t>无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论是配备驾驶室的车型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还是采用</w:t>
      </w:r>
      <w:proofErr w:type="spellEnd"/>
      <w:r w:rsidRPr="003F60DD">
        <w:rPr>
          <w:rFonts w:cs="Arial"/>
          <w:sz w:val="22"/>
          <w:szCs w:val="22"/>
          <w:lang w:val="en-US"/>
        </w:rPr>
        <w:t xml:space="preserve"> ROPS </w:t>
      </w:r>
      <w:proofErr w:type="spellStart"/>
      <w:r w:rsidRPr="003F60DD">
        <w:rPr>
          <w:rFonts w:ascii="MS Gothic" w:eastAsia="MS Gothic" w:hAnsi="MS Gothic" w:cs="MS Gothic" w:hint="eastAsia"/>
          <w:sz w:val="22"/>
          <w:szCs w:val="22"/>
        </w:rPr>
        <w:t>的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车型均是如此。至于机器操作起来有多便捷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在土耳其的首次使用情况就是最好的证明。在安卡拉附近的一处工地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一台</w:t>
      </w:r>
      <w:proofErr w:type="spellEnd"/>
      <w:r w:rsidRPr="003F60DD">
        <w:rPr>
          <w:rFonts w:cs="Arial"/>
          <w:sz w:val="22"/>
          <w:szCs w:val="22"/>
          <w:lang w:val="en-US"/>
        </w:rPr>
        <w:t xml:space="preserve"> HP 280 </w:t>
      </w:r>
      <w:proofErr w:type="spellStart"/>
      <w:r w:rsidRPr="003F60DD">
        <w:rPr>
          <w:rFonts w:ascii="MS Gothic" w:eastAsia="MS Gothic" w:hAnsi="MS Gothic" w:cs="MS Gothic" w:hint="eastAsia"/>
          <w:sz w:val="22"/>
          <w:szCs w:val="22"/>
        </w:rPr>
        <w:t>被用于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对一段</w:t>
      </w:r>
      <w:proofErr w:type="spellEnd"/>
      <w:r w:rsidRPr="003F60DD">
        <w:rPr>
          <w:rFonts w:cs="Arial"/>
          <w:sz w:val="22"/>
          <w:szCs w:val="22"/>
          <w:lang w:val="en-US"/>
        </w:rPr>
        <w:t xml:space="preserve"> 3.5 km </w:t>
      </w:r>
      <w:proofErr w:type="spellStart"/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长的</w:t>
      </w:r>
      <w:proofErr w:type="spellEnd"/>
      <w:r w:rsidRPr="003F60DD">
        <w:rPr>
          <w:rFonts w:cs="Arial"/>
          <w:sz w:val="22"/>
          <w:szCs w:val="22"/>
          <w:lang w:val="en-US"/>
        </w:rPr>
        <w:t xml:space="preserve"> 4 </w:t>
      </w:r>
      <w:proofErr w:type="spellStart"/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车道高速公路进行翻修。</w:t>
      </w:r>
      <w:r w:rsidRPr="003F60DD">
        <w:rPr>
          <w:rFonts w:cs="Arial"/>
          <w:sz w:val="22"/>
          <w:szCs w:val="22"/>
          <w:lang w:val="en-US"/>
        </w:rPr>
        <w:t>Onur</w:t>
      </w:r>
      <w:proofErr w:type="spellEnd"/>
      <w:r w:rsidRPr="003F60DD">
        <w:rPr>
          <w:rFonts w:cs="Arial"/>
          <w:sz w:val="22"/>
          <w:szCs w:val="22"/>
          <w:lang w:val="en-US"/>
        </w:rPr>
        <w:t xml:space="preserve"> Contracting Inc. </w:t>
      </w:r>
      <w:proofErr w:type="spellStart"/>
      <w:r w:rsidRPr="003F60DD">
        <w:rPr>
          <w:rFonts w:ascii="MS Gothic" w:eastAsia="MS Gothic" w:hAnsi="MS Gothic" w:cs="MS Gothic" w:hint="eastAsia"/>
          <w:sz w:val="22"/>
          <w:szCs w:val="22"/>
        </w:rPr>
        <w:t>的工程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负责人</w:t>
      </w:r>
      <w:proofErr w:type="spellEnd"/>
      <w:r w:rsidRPr="003F60DD">
        <w:rPr>
          <w:rFonts w:cs="Arial"/>
          <w:sz w:val="22"/>
          <w:szCs w:val="22"/>
          <w:lang w:val="en-US"/>
        </w:rPr>
        <w:t xml:space="preserve"> </w:t>
      </w:r>
      <w:proofErr w:type="spellStart"/>
      <w:r w:rsidRPr="003F60DD">
        <w:rPr>
          <w:rFonts w:cs="Arial"/>
          <w:sz w:val="22"/>
          <w:szCs w:val="22"/>
          <w:lang w:val="en-US"/>
        </w:rPr>
        <w:t>Gökçe</w:t>
      </w:r>
      <w:proofErr w:type="spellEnd"/>
      <w:r w:rsidRPr="003F60DD">
        <w:rPr>
          <w:rFonts w:cs="Arial"/>
          <w:sz w:val="22"/>
          <w:szCs w:val="22"/>
          <w:lang w:val="en-US"/>
        </w:rPr>
        <w:t xml:space="preserve"> </w:t>
      </w:r>
      <w:proofErr w:type="spellStart"/>
      <w:r w:rsidRPr="003F60DD">
        <w:rPr>
          <w:rFonts w:cs="Arial"/>
          <w:sz w:val="22"/>
          <w:szCs w:val="22"/>
          <w:lang w:val="en-US"/>
        </w:rPr>
        <w:t>Tokul</w:t>
      </w:r>
      <w:proofErr w:type="spellEnd"/>
      <w:r w:rsidRPr="003F60DD">
        <w:rPr>
          <w:rFonts w:cs="Arial"/>
          <w:sz w:val="22"/>
          <w:szCs w:val="22"/>
          <w:lang w:val="en-US"/>
        </w:rPr>
        <w:t xml:space="preserve"> </w:t>
      </w:r>
      <w:proofErr w:type="spellStart"/>
      <w:r w:rsidRPr="003F60DD">
        <w:rPr>
          <w:rFonts w:ascii="MS Gothic" w:eastAsia="MS Gothic" w:hAnsi="MS Gothic" w:cs="MS Gothic" w:hint="eastAsia"/>
          <w:sz w:val="22"/>
          <w:szCs w:val="22"/>
        </w:rPr>
        <w:t>表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现出对这一新款轮胎式压路机的喜爱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并确认道</w:t>
      </w:r>
      <w:proofErr w:type="spellEnd"/>
      <w:proofErr w:type="gramStart"/>
      <w:r w:rsidRPr="003F60DD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：</w:t>
      </w:r>
      <w:r w:rsidRPr="003F60DD">
        <w:rPr>
          <w:rFonts w:cs="Verdana"/>
          <w:sz w:val="22"/>
          <w:szCs w:val="22"/>
          <w:lang w:val="en-US"/>
        </w:rPr>
        <w:t>“</w:t>
      </w:r>
      <w:proofErr w:type="spellStart"/>
      <w:proofErr w:type="gramEnd"/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驾驶员不需要经过大量的培训便可以立即操作该设备</w:t>
      </w:r>
      <w:proofErr w:type="spellEnd"/>
      <w:r w:rsidRPr="003F60DD">
        <w:rPr>
          <w:rFonts w:ascii="Microsoft JhengHei" w:eastAsia="Microsoft JhengHei" w:hAnsi="Microsoft JhengHei" w:cs="Microsoft JhengHei" w:hint="eastAsia"/>
          <w:sz w:val="22"/>
          <w:szCs w:val="22"/>
        </w:rPr>
        <w:t>。</w:t>
      </w:r>
    </w:p>
    <w:p w14:paraId="330B89BA" w14:textId="77777777" w:rsidR="003F60DD" w:rsidRPr="003F60DD" w:rsidRDefault="003F60DD" w:rsidP="00E7367C">
      <w:pPr>
        <w:rPr>
          <w:szCs w:val="22"/>
          <w:lang w:val="en-US"/>
        </w:rPr>
      </w:pPr>
    </w:p>
    <w:p w14:paraId="686B023B" w14:textId="77777777" w:rsidR="003F60DD" w:rsidRPr="005C58D8" w:rsidRDefault="003F60DD" w:rsidP="00E22034">
      <w:pPr>
        <w:tabs>
          <w:tab w:val="left" w:pos="1083"/>
          <w:tab w:val="left" w:pos="2724"/>
        </w:tabs>
        <w:ind w:right="-2" w:hanging="7"/>
        <w:jc w:val="both"/>
        <w:rPr>
          <w:rFonts w:ascii="Microsoft JhengHei" w:eastAsia="Microsoft JhengHei" w:hAnsi="Microsoft JhengHei" w:cs="Microsoft JhengHei"/>
          <w:b/>
          <w:bCs/>
          <w:sz w:val="22"/>
          <w:szCs w:val="22"/>
          <w:lang w:val="en-US"/>
        </w:rPr>
      </w:pPr>
      <w:proofErr w:type="spellStart"/>
      <w:r w:rsidRPr="003F60DD">
        <w:rPr>
          <w:rFonts w:ascii="MS Gothic" w:eastAsia="MS Gothic" w:hAnsi="MS Gothic" w:cs="MS Gothic" w:hint="eastAsia"/>
          <w:b/>
          <w:bCs/>
          <w:sz w:val="22"/>
          <w:szCs w:val="22"/>
        </w:rPr>
        <w:t>即使在上坡</w:t>
      </w:r>
      <w:r w:rsidRPr="003F60DD">
        <w:rPr>
          <w:rFonts w:ascii="Microsoft JhengHei" w:eastAsia="Microsoft JhengHei" w:hAnsi="Microsoft JhengHei" w:cs="Microsoft JhengHei" w:hint="eastAsia"/>
          <w:b/>
          <w:bCs/>
          <w:sz w:val="22"/>
          <w:szCs w:val="22"/>
        </w:rPr>
        <w:t>时也动力十足</w:t>
      </w:r>
      <w:proofErr w:type="spellEnd"/>
    </w:p>
    <w:p w14:paraId="6932EEEF" w14:textId="49C545CF" w:rsidR="003F60DD" w:rsidRPr="008615FE" w:rsidRDefault="003F60DD" w:rsidP="003F60DD">
      <w:pPr>
        <w:jc w:val="both"/>
        <w:rPr>
          <w:rFonts w:cs="Arial"/>
          <w:sz w:val="22"/>
          <w:szCs w:val="22"/>
          <w:lang w:val="en-US"/>
        </w:rPr>
      </w:pPr>
      <w:r w:rsidRPr="008615FE">
        <w:rPr>
          <w:rFonts w:cs="Arial"/>
          <w:sz w:val="22"/>
          <w:szCs w:val="22"/>
          <w:lang w:val="en-US"/>
        </w:rPr>
        <w:t xml:space="preserve">HP </w:t>
      </w:r>
      <w:r w:rsidRPr="008615FE">
        <w:rPr>
          <w:rFonts w:ascii="MS Gothic" w:eastAsia="MS Gothic" w:hAnsi="MS Gothic" w:cs="MS Gothic" w:hint="eastAsia"/>
          <w:sz w:val="22"/>
          <w:szCs w:val="22"/>
        </w:rPr>
        <w:t>系列的静液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压后轴驱动动力强劲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搭配感觉细腻的控制系统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在任何作业场合都能调节到正确的车速。配备该系统后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轮胎式压路机在安卡拉的丘陵地带也如鱼得水。在此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可轻松地通过旋转轮调节到规定的作业车速</w:t>
      </w:r>
      <w:r w:rsidRPr="008615FE">
        <w:rPr>
          <w:rFonts w:cs="Arial"/>
          <w:sz w:val="22"/>
          <w:szCs w:val="22"/>
          <w:lang w:val="en-US"/>
        </w:rPr>
        <w:t xml:space="preserve"> – 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这是均匀压实的一个重要前提条件。不要忘记还有智能行驶控制。该系统可实现柔和、均匀的加速和制动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从而避免压实过程中出现路面不平整。</w:t>
      </w:r>
    </w:p>
    <w:p w14:paraId="30140565" w14:textId="77777777" w:rsidR="003F60DD" w:rsidRPr="003F60DD" w:rsidRDefault="003F60DD" w:rsidP="003F60DD">
      <w:pPr>
        <w:jc w:val="both"/>
        <w:rPr>
          <w:rFonts w:eastAsia="Verdana" w:cs="Arial"/>
          <w:sz w:val="22"/>
          <w:szCs w:val="22"/>
          <w:lang w:val="en-US"/>
        </w:rPr>
      </w:pPr>
    </w:p>
    <w:p w14:paraId="3D7F1107" w14:textId="77777777" w:rsidR="003F60DD" w:rsidRPr="005C58D8" w:rsidRDefault="003F60DD" w:rsidP="00E22034">
      <w:pPr>
        <w:jc w:val="both"/>
        <w:rPr>
          <w:rFonts w:ascii="Microsoft JhengHei" w:eastAsia="Microsoft JhengHei" w:hAnsi="Microsoft JhengHei" w:cs="Microsoft JhengHei"/>
          <w:b/>
          <w:bCs/>
          <w:sz w:val="22"/>
          <w:szCs w:val="22"/>
          <w:lang w:val="en-US"/>
        </w:rPr>
      </w:pPr>
      <w:proofErr w:type="spellStart"/>
      <w:r w:rsidRPr="003F60DD">
        <w:rPr>
          <w:rFonts w:ascii="MS Gothic" w:eastAsia="MS Gothic" w:hAnsi="MS Gothic" w:cs="MS Gothic" w:hint="eastAsia"/>
          <w:b/>
          <w:bCs/>
          <w:sz w:val="22"/>
          <w:szCs w:val="22"/>
          <w:lang w:val="en-US"/>
        </w:rPr>
        <w:t>所有型号都可提供丰富的</w:t>
      </w:r>
      <w:r w:rsidRPr="003F60DD">
        <w:rPr>
          <w:rFonts w:ascii="Microsoft JhengHei" w:eastAsia="Microsoft JhengHei" w:hAnsi="Microsoft JhengHei" w:cs="Microsoft JhengHei" w:hint="eastAsia"/>
          <w:b/>
          <w:bCs/>
          <w:sz w:val="22"/>
          <w:szCs w:val="22"/>
          <w:lang w:val="en-US"/>
        </w:rPr>
        <w:t>选装件</w:t>
      </w:r>
      <w:proofErr w:type="spellEnd"/>
    </w:p>
    <w:p w14:paraId="57259827" w14:textId="4F9C1868" w:rsidR="00233581" w:rsidRPr="008615FE" w:rsidRDefault="005C58D8" w:rsidP="00E7367C">
      <w:pPr>
        <w:jc w:val="both"/>
        <w:rPr>
          <w:rFonts w:ascii="Microsoft JhengHei" w:eastAsia="Microsoft JhengHei" w:hAnsi="Microsoft JhengHei" w:cs="Microsoft JhengHei"/>
          <w:sz w:val="22"/>
          <w:szCs w:val="22"/>
          <w:lang w:val="en-US"/>
        </w:rPr>
      </w:pPr>
      <w:r w:rsidRPr="008615FE">
        <w:rPr>
          <w:rFonts w:cs="Arial"/>
          <w:sz w:val="22"/>
          <w:szCs w:val="22"/>
          <w:lang w:val="en-US"/>
        </w:rPr>
        <w:t>Hamm</w:t>
      </w:r>
      <w:r w:rsidR="003F60DD" w:rsidRPr="008615FE">
        <w:rPr>
          <w:rFonts w:cs="Arial"/>
          <w:sz w:val="22"/>
          <w:szCs w:val="22"/>
          <w:lang w:val="en-US"/>
        </w:rPr>
        <w:t xml:space="preserve"> 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为</w:t>
      </w:r>
      <w:r w:rsidR="003F60DD" w:rsidRPr="008615FE">
        <w:rPr>
          <w:rFonts w:cs="Arial"/>
          <w:sz w:val="22"/>
          <w:szCs w:val="22"/>
          <w:lang w:val="en-US"/>
        </w:rPr>
        <w:t xml:space="preserve"> HP </w:t>
      </w:r>
      <w:r w:rsidR="003F60DD" w:rsidRPr="008615FE">
        <w:rPr>
          <w:rFonts w:ascii="MS Gothic" w:eastAsia="MS Gothic" w:hAnsi="MS Gothic" w:cs="MS Gothic" w:hint="eastAsia"/>
          <w:sz w:val="22"/>
          <w:szCs w:val="22"/>
        </w:rPr>
        <w:t>系列提供了非常丰富的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选装件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从而令轮胎式压路机能够度身定制地为所有市场和应用进行装备。保温围布从来就是轮胎式压路机的一种经典装备。可为</w:t>
      </w:r>
      <w:r w:rsidR="003F60DD" w:rsidRPr="008615FE">
        <w:rPr>
          <w:rFonts w:cs="Arial"/>
          <w:sz w:val="22"/>
          <w:szCs w:val="22"/>
          <w:lang w:val="en-US"/>
        </w:rPr>
        <w:t xml:space="preserve"> HP </w:t>
      </w:r>
      <w:proofErr w:type="spellStart"/>
      <w:r w:rsidR="003F60DD" w:rsidRPr="008615FE">
        <w:rPr>
          <w:rFonts w:ascii="MS Gothic" w:eastAsia="MS Gothic" w:hAnsi="MS Gothic" w:cs="MS Gothic" w:hint="eastAsia"/>
          <w:sz w:val="22"/>
          <w:szCs w:val="22"/>
        </w:rPr>
        <w:t>系列的所有型号提供合适的保温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围布。</w:t>
      </w:r>
      <w:r w:rsidR="003F60DD" w:rsidRPr="008615FE">
        <w:rPr>
          <w:rFonts w:cs="Arial"/>
          <w:sz w:val="22"/>
          <w:szCs w:val="22"/>
          <w:lang w:val="en-US"/>
        </w:rPr>
        <w:t>HP</w:t>
      </w:r>
      <w:proofErr w:type="spellEnd"/>
      <w:r w:rsidR="003F60DD" w:rsidRPr="008615FE">
        <w:rPr>
          <w:rFonts w:cs="Arial"/>
          <w:sz w:val="22"/>
          <w:szCs w:val="22"/>
          <w:lang w:val="en-US"/>
        </w:rPr>
        <w:t xml:space="preserve"> 180i </w:t>
      </w:r>
      <w:r w:rsidR="003F60DD" w:rsidRPr="008615FE">
        <w:rPr>
          <w:rFonts w:ascii="MS Gothic" w:eastAsia="MS Gothic" w:hAnsi="MS Gothic" w:cs="MS Gothic" w:hint="eastAsia"/>
          <w:sz w:val="22"/>
          <w:szCs w:val="22"/>
        </w:rPr>
        <w:t>和</w:t>
      </w:r>
      <w:r w:rsidR="003F60DD" w:rsidRPr="008615FE">
        <w:rPr>
          <w:rFonts w:cs="Arial"/>
          <w:sz w:val="22"/>
          <w:szCs w:val="22"/>
          <w:lang w:val="en-US"/>
        </w:rPr>
        <w:t xml:space="preserve"> HP 280i </w:t>
      </w:r>
      <w:r w:rsidR="003F60DD" w:rsidRPr="008615FE">
        <w:rPr>
          <w:rFonts w:ascii="MS Gothic" w:eastAsia="MS Gothic" w:hAnsi="MS Gothic" w:cs="MS Gothic" w:hint="eastAsia"/>
          <w:sz w:val="22"/>
          <w:szCs w:val="22"/>
        </w:rPr>
        <w:t>型号新增了柴油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动力轮胎加热装置。核心优势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：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集成式轮胎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lastRenderedPageBreak/>
        <w:t>加热装置不使用燃气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而是使用燃油箱中的柴油。这样便完全省去了费力的气瓶运输和费时的气瓶更换。此外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cs="Arial"/>
          <w:sz w:val="22"/>
          <w:szCs w:val="22"/>
          <w:lang w:val="en-US"/>
        </w:rPr>
        <w:t>Hamm</w:t>
      </w:r>
      <w:r w:rsidR="003F60DD" w:rsidRPr="008615FE">
        <w:rPr>
          <w:rFonts w:cs="Arial"/>
          <w:sz w:val="22"/>
          <w:szCs w:val="22"/>
          <w:lang w:val="en-US"/>
        </w:rPr>
        <w:t xml:space="preserve"> 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还利用这一解决方案消除了一个危险源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因为没有明火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因此在与油或添加剂接触时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便不会发生燃烧危险。此外，新款轮胎加热装置的固有组成部分是自动温度调节装置系统。在预选了最小值和最大值后，调节系统便会将温度保持在这一范围内。驾驶员可通过显示屏查看当前的温度。此外，轮胎加热装置不会影响到设备的压载能力。无论是否采用该装置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="003F60DD"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都可达到允许的最大工作重量。</w:t>
      </w:r>
    </w:p>
    <w:p w14:paraId="6CCB3DC8" w14:textId="77777777" w:rsidR="003F60DD" w:rsidRPr="005C58D8" w:rsidRDefault="003F60DD" w:rsidP="00E7367C">
      <w:pPr>
        <w:jc w:val="both"/>
        <w:rPr>
          <w:sz w:val="22"/>
          <w:szCs w:val="22"/>
          <w:lang w:val="en-US" w:eastAsia="de-DE"/>
        </w:rPr>
      </w:pPr>
    </w:p>
    <w:p w14:paraId="37176D49" w14:textId="77777777" w:rsidR="003F60DD" w:rsidRPr="005C58D8" w:rsidRDefault="003F60DD" w:rsidP="00E22034">
      <w:pPr>
        <w:jc w:val="both"/>
        <w:rPr>
          <w:rFonts w:ascii="Microsoft JhengHei" w:eastAsia="Microsoft JhengHei" w:hAnsi="Microsoft JhengHei" w:cs="Microsoft JhengHei"/>
          <w:b/>
          <w:bCs/>
          <w:sz w:val="22"/>
          <w:szCs w:val="22"/>
          <w:lang w:val="en-US"/>
        </w:rPr>
      </w:pPr>
      <w:proofErr w:type="spellStart"/>
      <w:r w:rsidRPr="003F60DD">
        <w:rPr>
          <w:rFonts w:ascii="Microsoft JhengHei" w:eastAsia="Microsoft JhengHei" w:hAnsi="Microsoft JhengHei" w:cs="Microsoft JhengHei" w:hint="eastAsia"/>
          <w:b/>
          <w:bCs/>
          <w:sz w:val="22"/>
          <w:szCs w:val="22"/>
        </w:rPr>
        <w:t>创新的添加剂喷洒装置</w:t>
      </w:r>
      <w:proofErr w:type="spellEnd"/>
    </w:p>
    <w:p w14:paraId="5DD2A50E" w14:textId="5619DAD6" w:rsidR="003F60DD" w:rsidRPr="008615FE" w:rsidRDefault="003F60DD" w:rsidP="003F60DD">
      <w:pPr>
        <w:jc w:val="both"/>
        <w:rPr>
          <w:rFonts w:ascii="Microsoft JhengHei" w:eastAsia="Microsoft JhengHei" w:hAnsi="Microsoft JhengHei" w:cs="Microsoft JhengHei"/>
          <w:sz w:val="22"/>
          <w:szCs w:val="22"/>
        </w:rPr>
      </w:pPr>
      <w:proofErr w:type="spellStart"/>
      <w:r w:rsidRPr="008615FE">
        <w:rPr>
          <w:rFonts w:ascii="MS Gothic" w:eastAsia="MS Gothic" w:hAnsi="MS Gothic" w:cs="MS Gothic" w:hint="eastAsia"/>
          <w:sz w:val="22"/>
          <w:szCs w:val="22"/>
        </w:rPr>
        <w:t>在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铺设难以处理的专用沥青时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在橡胶轮胎上喷洒添加剂是实现高品质压实效果的关键措施。</w:t>
      </w:r>
      <w:r w:rsidR="005C58D8" w:rsidRPr="008615FE">
        <w:rPr>
          <w:rFonts w:cs="Arial"/>
          <w:sz w:val="22"/>
          <w:szCs w:val="22"/>
          <w:lang w:val="en-US"/>
        </w:rPr>
        <w:t>Hamm</w:t>
      </w:r>
      <w:proofErr w:type="spellEnd"/>
      <w:r w:rsidRPr="008615FE">
        <w:rPr>
          <w:rFonts w:cs="Arial"/>
          <w:sz w:val="22"/>
          <w:szCs w:val="22"/>
          <w:lang w:val="en-US"/>
        </w:rPr>
        <w:t xml:space="preserve"> </w:t>
      </w:r>
      <w:r w:rsidRPr="008615FE">
        <w:rPr>
          <w:rFonts w:ascii="MS Gothic" w:eastAsia="MS Gothic" w:hAnsi="MS Gothic" w:cs="MS Gothic" w:hint="eastAsia"/>
          <w:sz w:val="22"/>
          <w:szCs w:val="22"/>
        </w:rPr>
        <w:t>通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过全新设计的添加剂喷洒装置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  <w:lang w:val="en-US"/>
        </w:rPr>
        <w:t>，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为实现便捷操控和最高压实质</w:t>
      </w:r>
      <w:r w:rsidRPr="008615FE">
        <w:rPr>
          <w:rFonts w:ascii="MS Gothic" w:eastAsia="MS Gothic" w:hAnsi="MS Gothic" w:cs="MS Gothic" w:hint="eastAsia"/>
          <w:sz w:val="22"/>
          <w:szCs w:val="22"/>
        </w:rPr>
        <w:t>量打造了理想的前提条件。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该系统同时提供多项优势。首先，值得一提的是添加剂浓缩液的加注非常省时，同时还不需要进行预混合。可从驾驶员操作台操作，在不同的添加阶段调控计量。水和添加剂的混合自动进行，从而持续确保最优的混合比，且不会发生分解。此外，驾驶员还可随时通过操作面板上的显示监控液位。随时可从驾驶员操作台操作，将洒水转换为喷洒添加剂。总而言之：典型的</w:t>
      </w:r>
      <w:r w:rsidRPr="008615FE">
        <w:rPr>
          <w:rFonts w:cs="Arial"/>
          <w:sz w:val="22"/>
          <w:szCs w:val="22"/>
        </w:rPr>
        <w:t xml:space="preserve"> </w:t>
      </w:r>
      <w:r w:rsidR="005C58D8" w:rsidRPr="008615FE">
        <w:rPr>
          <w:rFonts w:cs="Arial"/>
          <w:sz w:val="22"/>
          <w:szCs w:val="22"/>
        </w:rPr>
        <w:t>Hamm</w:t>
      </w:r>
      <w:r w:rsidRPr="008615FE">
        <w:rPr>
          <w:rFonts w:cs="Arial"/>
          <w:sz w:val="22"/>
          <w:szCs w:val="22"/>
        </w:rPr>
        <w:t xml:space="preserve"> – </w:t>
      </w:r>
      <w:proofErr w:type="spellStart"/>
      <w:r w:rsidRPr="008615FE">
        <w:rPr>
          <w:rFonts w:ascii="MS Gothic" w:eastAsia="MS Gothic" w:hAnsi="MS Gothic" w:cs="MS Gothic" w:hint="eastAsia"/>
          <w:sz w:val="22"/>
          <w:szCs w:val="22"/>
        </w:rPr>
        <w:t>秉持</w:t>
      </w:r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创新精神，并为用户带来显著增值</w:t>
      </w:r>
      <w:proofErr w:type="spellEnd"/>
      <w:r w:rsidRPr="008615FE">
        <w:rPr>
          <w:rFonts w:ascii="Microsoft JhengHei" w:eastAsia="Microsoft JhengHei" w:hAnsi="Microsoft JhengHei" w:cs="Microsoft JhengHei" w:hint="eastAsia"/>
          <w:sz w:val="22"/>
          <w:szCs w:val="22"/>
        </w:rPr>
        <w:t>。</w:t>
      </w:r>
    </w:p>
    <w:p w14:paraId="56A977DC" w14:textId="70DD8A2F" w:rsidR="00FC2A97" w:rsidRDefault="00A72108" w:rsidP="00FC2A97">
      <w:pPr>
        <w:jc w:val="both"/>
      </w:pP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</w:p>
    <w:p w14:paraId="37CCF160" w14:textId="4C54CA2A" w:rsidR="00FC2A97" w:rsidRDefault="00FC2A97" w:rsidP="007D3561">
      <w:pPr>
        <w:pStyle w:val="Text"/>
      </w:pPr>
    </w:p>
    <w:p w14:paraId="6BDC8260" w14:textId="058283E8" w:rsidR="00FC2A97" w:rsidRDefault="00FC2A97" w:rsidP="007D3561">
      <w:pPr>
        <w:pStyle w:val="Text"/>
      </w:pPr>
    </w:p>
    <w:p w14:paraId="7B0B0576" w14:textId="77777777" w:rsidR="00FC2A97" w:rsidRDefault="00FC2A97" w:rsidP="007D3561">
      <w:pPr>
        <w:pStyle w:val="Text"/>
      </w:pPr>
    </w:p>
    <w:p w14:paraId="62DCE7AD" w14:textId="77777777" w:rsidR="007D3561" w:rsidRPr="007D3561" w:rsidRDefault="007D3561" w:rsidP="007D3561">
      <w:pPr>
        <w:pStyle w:val="Text"/>
      </w:pPr>
    </w:p>
    <w:p w14:paraId="69C8B030" w14:textId="23F99212" w:rsidR="00534F30" w:rsidRPr="003F60DD" w:rsidRDefault="00FC2A97" w:rsidP="00E7367C">
      <w:pPr>
        <w:pStyle w:val="HeadlineFotos"/>
        <w:spacing w:line="240" w:lineRule="auto"/>
        <w:rPr>
          <w:rFonts w:ascii="Microsoft JhengHei" w:eastAsia="Microsoft JhengHei" w:hAnsi="Microsoft JhengHei"/>
        </w:rPr>
      </w:pP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br/>
      </w:r>
      <w:r>
        <w:rPr>
          <w:rFonts w:ascii="Microsoft JhengHei" w:eastAsia="Microsoft JhengHei" w:hAnsi="Microsoft JhengHei" w:cs="MS Gothic"/>
          <w:caps w:val="0"/>
          <w:szCs w:val="22"/>
        </w:rPr>
        <w:lastRenderedPageBreak/>
        <w:br/>
      </w:r>
      <w:proofErr w:type="spellStart"/>
      <w:r w:rsidR="003F60DD" w:rsidRPr="003F60DD">
        <w:rPr>
          <w:rFonts w:ascii="Microsoft JhengHei" w:eastAsia="Microsoft JhengHei" w:hAnsi="Microsoft JhengHei" w:cs="MS Gothic" w:hint="eastAsia"/>
          <w:caps w:val="0"/>
          <w:szCs w:val="22"/>
        </w:rPr>
        <w:t>照片</w:t>
      </w:r>
      <w:proofErr w:type="spellEnd"/>
      <w:r w:rsidR="003F60DD" w:rsidRPr="003F60DD">
        <w:rPr>
          <w:rFonts w:ascii="Microsoft JhengHei" w:eastAsia="Microsoft JhengHei" w:hAnsi="Microsoft JhengHei" w:cs="MS Gothic" w:hint="eastAsia"/>
          <w:caps w:val="0"/>
          <w:szCs w:val="22"/>
        </w:rPr>
        <w:t>。</w:t>
      </w: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BE5437" w:rsidRPr="00620A6C" w14:paraId="1DE05AEF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531C05EA" w14:textId="67084DAF" w:rsidR="0084388B" w:rsidRPr="00E04039" w:rsidRDefault="009B33F8" w:rsidP="00B76B06"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44992284" wp14:editId="0432D278">
                  <wp:extent cx="2675255" cy="1786363"/>
                  <wp:effectExtent l="0" t="0" r="0" b="4445"/>
                  <wp:docPr id="10" name="Grafik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fik 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255" cy="1786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751BD219" w14:textId="11692064" w:rsidR="0084388B" w:rsidRPr="003F60DD" w:rsidRDefault="005C58D8" w:rsidP="00B76B06">
            <w:pPr>
              <w:pStyle w:val="berschrift31"/>
              <w:widowControl w:val="0"/>
              <w:rPr>
                <w:szCs w:val="20"/>
              </w:rPr>
            </w:pPr>
            <w:r>
              <w:rPr>
                <w:szCs w:val="20"/>
              </w:rPr>
              <w:t>HAMM</w:t>
            </w:r>
            <w:r w:rsidR="00AF5DF0" w:rsidRPr="003F60DD">
              <w:rPr>
                <w:szCs w:val="20"/>
              </w:rPr>
              <w:t>_</w:t>
            </w:r>
            <w:r w:rsidR="009006FE" w:rsidRPr="003F60DD">
              <w:rPr>
                <w:szCs w:val="20"/>
              </w:rPr>
              <w:t>HP Series</w:t>
            </w:r>
            <w:r w:rsidR="00233581" w:rsidRPr="003F60DD">
              <w:rPr>
                <w:szCs w:val="20"/>
              </w:rPr>
              <w:t>_01</w:t>
            </w:r>
          </w:p>
          <w:p w14:paraId="15E218DC" w14:textId="3B878377" w:rsidR="0084388B" w:rsidRPr="003F60DD" w:rsidRDefault="003F60DD" w:rsidP="00B76B06">
            <w:pPr>
              <w:autoSpaceDE w:val="0"/>
              <w:autoSpaceDN w:val="0"/>
              <w:adjustRightInd w:val="0"/>
              <w:rPr>
                <w:rFonts w:ascii="Microsoft JhengHei" w:eastAsia="Microsoft JhengHei" w:hAnsi="Microsoft JhengHei"/>
                <w:sz w:val="20"/>
                <w:szCs w:val="20"/>
              </w:rPr>
            </w:pP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sz w:val="20"/>
                <w:szCs w:val="20"/>
              </w:rPr>
              <w:t>如同土耳其的大部分</w:t>
            </w:r>
            <w:r w:rsidRPr="003F60DD">
              <w:rPr>
                <w:rFonts w:ascii="Microsoft JhengHei" w:eastAsia="Microsoft JhengHei" w:hAnsi="Microsoft JhengHei" w:cs="Microsoft JhengHei" w:hint="eastAsia"/>
                <w:sz w:val="20"/>
                <w:szCs w:val="20"/>
              </w:rPr>
              <w:t>轮胎式压路机一样，在安卡拉所使用的</w:t>
            </w:r>
            <w:proofErr w:type="spellEnd"/>
            <w:r w:rsidRPr="003F60DD">
              <w:rPr>
                <w:rFonts w:ascii="Microsoft JhengHei" w:eastAsia="Microsoft JhengHei" w:hAnsi="Microsoft JhengHei" w:cs="Arial"/>
                <w:sz w:val="20"/>
                <w:szCs w:val="20"/>
              </w:rPr>
              <w:t xml:space="preserve"> HP 280 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sz w:val="20"/>
                <w:szCs w:val="20"/>
              </w:rPr>
              <w:t>也配</w:t>
            </w:r>
            <w:r w:rsidRPr="003F60DD">
              <w:rPr>
                <w:rFonts w:ascii="Microsoft JhengHei" w:eastAsia="Microsoft JhengHei" w:hAnsi="Microsoft JhengHei" w:cs="Microsoft JhengHei" w:hint="eastAsia"/>
                <w:sz w:val="20"/>
                <w:szCs w:val="20"/>
              </w:rPr>
              <w:t>备了保温围布</w:t>
            </w:r>
            <w:proofErr w:type="spellEnd"/>
            <w:r w:rsidRPr="003F60DD">
              <w:rPr>
                <w:rFonts w:ascii="Microsoft JhengHei" w:eastAsia="Microsoft JhengHei" w:hAnsi="Microsoft JhengHei" w:cs="Microsoft JhengHei" w:hint="eastAsia"/>
                <w:sz w:val="20"/>
                <w:szCs w:val="20"/>
              </w:rPr>
              <w:t>。</w:t>
            </w:r>
          </w:p>
        </w:tc>
      </w:tr>
      <w:tr w:rsidR="00952F1F" w:rsidRPr="00FC2A97" w14:paraId="4DDC7F6F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0BAA9484" w14:textId="287C9C5C" w:rsidR="00952F1F" w:rsidRDefault="00952F1F" w:rsidP="00B76B0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F874751" wp14:editId="5576F927">
                  <wp:extent cx="2716038" cy="1813596"/>
                  <wp:effectExtent l="0" t="0" r="8255" b="0"/>
                  <wp:docPr id="11" name="Grafik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fik 1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38" cy="1813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64E03866" w14:textId="330FD56A" w:rsidR="00952F1F" w:rsidRPr="003F60DD" w:rsidRDefault="005C58D8" w:rsidP="00952F1F">
            <w:pPr>
              <w:pStyle w:val="berschrift31"/>
              <w:widowControl w:val="0"/>
              <w:rPr>
                <w:szCs w:val="20"/>
              </w:rPr>
            </w:pPr>
            <w:r>
              <w:rPr>
                <w:szCs w:val="20"/>
              </w:rPr>
              <w:t>HAMM</w:t>
            </w:r>
            <w:r w:rsidR="00952F1F" w:rsidRPr="003F60DD">
              <w:rPr>
                <w:szCs w:val="20"/>
              </w:rPr>
              <w:t>_</w:t>
            </w:r>
            <w:r w:rsidR="009006FE" w:rsidRPr="003F60DD">
              <w:rPr>
                <w:szCs w:val="20"/>
              </w:rPr>
              <w:t xml:space="preserve"> HP Series</w:t>
            </w:r>
            <w:r w:rsidR="00952F1F" w:rsidRPr="003F60DD">
              <w:rPr>
                <w:szCs w:val="20"/>
              </w:rPr>
              <w:t>_02</w:t>
            </w:r>
          </w:p>
          <w:p w14:paraId="2A104965" w14:textId="1D3C4DD4" w:rsidR="00952F1F" w:rsidRPr="003F60DD" w:rsidRDefault="003F60DD" w:rsidP="00F64D64">
            <w:pPr>
              <w:pStyle w:val="berschrift31"/>
              <w:widowControl w:val="0"/>
              <w:spacing w:line="240" w:lineRule="auto"/>
              <w:jc w:val="left"/>
              <w:rPr>
                <w:rFonts w:ascii="Microsoft JhengHei" w:eastAsia="Microsoft JhengHei" w:hAnsi="Microsoft JhengHei"/>
                <w:b w:val="0"/>
                <w:bCs/>
                <w:szCs w:val="20"/>
                <w:lang w:val="en-US"/>
              </w:rPr>
            </w:pP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b w:val="0"/>
                <w:bCs/>
                <w:szCs w:val="20"/>
              </w:rPr>
              <w:t>醒目的</w:t>
            </w:r>
            <w:r w:rsidRPr="003F60DD">
              <w:rPr>
                <w:rFonts w:ascii="Microsoft JhengHei" w:eastAsia="Microsoft JhengHei" w:hAnsi="Microsoft JhengHei" w:cs="Microsoft JhengHei" w:hint="eastAsia"/>
                <w:b w:val="0"/>
                <w:bCs/>
                <w:szCs w:val="20"/>
              </w:rPr>
              <w:t>标识：容量为</w:t>
            </w:r>
            <w:proofErr w:type="spellEnd"/>
            <w:r w:rsidRPr="003F60DD">
              <w:rPr>
                <w:rFonts w:ascii="Microsoft JhengHei" w:eastAsia="Microsoft JhengHei" w:hAnsi="Microsoft JhengHei"/>
                <w:b w:val="0"/>
                <w:bCs/>
                <w:szCs w:val="20"/>
              </w:rPr>
              <w:t xml:space="preserve"> 650 l 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b w:val="0"/>
                <w:bCs/>
                <w:szCs w:val="20"/>
              </w:rPr>
              <w:t>的大水箱更是令</w:t>
            </w:r>
            <w:proofErr w:type="spellEnd"/>
            <w:r w:rsidRPr="003F60DD">
              <w:rPr>
                <w:rFonts w:ascii="Microsoft JhengHei" w:eastAsia="Microsoft JhengHei" w:hAnsi="Microsoft JhengHei"/>
                <w:b w:val="0"/>
                <w:bCs/>
                <w:szCs w:val="20"/>
              </w:rPr>
              <w:t xml:space="preserve"> HP 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b w:val="0"/>
                <w:bCs/>
                <w:szCs w:val="20"/>
              </w:rPr>
              <w:t>系列</w:t>
            </w:r>
            <w:r w:rsidRPr="003F60DD">
              <w:rPr>
                <w:rFonts w:ascii="Microsoft JhengHei" w:eastAsia="Microsoft JhengHei" w:hAnsi="Microsoft JhengHei" w:cs="Microsoft JhengHei" w:hint="eastAsia"/>
                <w:b w:val="0"/>
                <w:bCs/>
                <w:szCs w:val="20"/>
              </w:rPr>
              <w:t>轮胎式压路机具备超常的生产效率。水可用于喷洒</w:t>
            </w:r>
            <w:r w:rsidRPr="003F60DD">
              <w:rPr>
                <w:rFonts w:ascii="Microsoft JhengHei" w:eastAsia="Microsoft JhengHei" w:hAnsi="Microsoft JhengHei" w:cs="Microsoft JhengHei" w:hint="eastAsia"/>
                <w:b w:val="0"/>
                <w:bCs/>
                <w:szCs w:val="20"/>
                <w:lang w:val="en-US"/>
              </w:rPr>
              <w:t>，</w:t>
            </w:r>
            <w:r w:rsidRPr="003F60DD">
              <w:rPr>
                <w:rFonts w:ascii="Microsoft JhengHei" w:eastAsia="Microsoft JhengHei" w:hAnsi="Microsoft JhengHei" w:cs="Microsoft JhengHei" w:hint="eastAsia"/>
                <w:b w:val="0"/>
                <w:bCs/>
                <w:szCs w:val="20"/>
              </w:rPr>
              <w:t>并可以将其配置为附加配重。图中显示一台</w:t>
            </w:r>
            <w:proofErr w:type="spellEnd"/>
            <w:r w:rsidRPr="003F60DD">
              <w:rPr>
                <w:rFonts w:ascii="Microsoft JhengHei" w:eastAsia="Microsoft JhengHei" w:hAnsi="Microsoft JhengHei"/>
                <w:b w:val="0"/>
                <w:bCs/>
                <w:szCs w:val="20"/>
                <w:lang w:val="en-US"/>
              </w:rPr>
              <w:t xml:space="preserve"> HP 280i 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b w:val="0"/>
                <w:bCs/>
                <w:szCs w:val="20"/>
              </w:rPr>
              <w:t>正在</w:t>
            </w:r>
            <w:proofErr w:type="spellEnd"/>
            <w:r w:rsidRPr="003F60DD">
              <w:rPr>
                <w:rFonts w:ascii="Microsoft JhengHei" w:eastAsia="Microsoft JhengHei" w:hAnsi="Microsoft JhengHei"/>
                <w:b w:val="0"/>
                <w:bCs/>
                <w:szCs w:val="20"/>
                <w:lang w:val="en-US"/>
              </w:rPr>
              <w:t xml:space="preserve"> </w:t>
            </w:r>
            <w:proofErr w:type="spellStart"/>
            <w:r w:rsidRPr="003F60DD">
              <w:rPr>
                <w:rFonts w:ascii="Microsoft JhengHei" w:eastAsia="Microsoft JhengHei" w:hAnsi="Microsoft JhengHei"/>
                <w:b w:val="0"/>
                <w:bCs/>
                <w:szCs w:val="20"/>
                <w:lang w:val="en-US"/>
              </w:rPr>
              <w:t>Voggenthal</w:t>
            </w:r>
            <w:proofErr w:type="spellEnd"/>
            <w:r w:rsidRPr="003F60DD">
              <w:rPr>
                <w:rFonts w:ascii="Microsoft JhengHei" w:eastAsia="Microsoft JhengHei" w:hAnsi="Microsoft JhengHei"/>
                <w:b w:val="0"/>
                <w:bCs/>
                <w:szCs w:val="20"/>
                <w:lang w:val="en-US"/>
              </w:rPr>
              <w:t xml:space="preserve"> 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b w:val="0"/>
                <w:bCs/>
                <w:szCs w:val="20"/>
              </w:rPr>
              <w:t>使用</w:t>
            </w:r>
            <w:proofErr w:type="spellEnd"/>
            <w:r w:rsidRPr="003F60DD">
              <w:rPr>
                <w:rFonts w:ascii="Microsoft JhengHei" w:eastAsia="Microsoft JhengHei" w:hAnsi="Microsoft JhengHei" w:cs="MS Gothic" w:hint="eastAsia"/>
                <w:b w:val="0"/>
                <w:bCs/>
                <w:szCs w:val="20"/>
              </w:rPr>
              <w:t>。</w:t>
            </w:r>
          </w:p>
        </w:tc>
      </w:tr>
      <w:tr w:rsidR="00952F1F" w:rsidRPr="00FC2A97" w14:paraId="3FCF31B7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3027F65C" w14:textId="1F983A5D" w:rsidR="00952F1F" w:rsidRDefault="00952F1F" w:rsidP="00B76B0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03D089" wp14:editId="62DEFCD9">
                  <wp:extent cx="2716038" cy="1810692"/>
                  <wp:effectExtent l="0" t="0" r="8255" b="0"/>
                  <wp:docPr id="13" name="Grafik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38" cy="1810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1A54C2E2" w14:textId="24533D52" w:rsidR="00670020" w:rsidRPr="003F60DD" w:rsidRDefault="005C58D8" w:rsidP="00670020">
            <w:pPr>
              <w:pStyle w:val="berschrift31"/>
              <w:widowControl w:val="0"/>
              <w:rPr>
                <w:szCs w:val="20"/>
              </w:rPr>
            </w:pPr>
            <w:r>
              <w:rPr>
                <w:szCs w:val="20"/>
              </w:rPr>
              <w:t>HAMM</w:t>
            </w:r>
            <w:r w:rsidR="00670020" w:rsidRPr="003F60DD">
              <w:rPr>
                <w:szCs w:val="20"/>
              </w:rPr>
              <w:t>_</w:t>
            </w:r>
            <w:r w:rsidR="009006FE" w:rsidRPr="003F60DD">
              <w:rPr>
                <w:szCs w:val="20"/>
              </w:rPr>
              <w:t xml:space="preserve"> HP Series</w:t>
            </w:r>
            <w:r w:rsidR="00670020" w:rsidRPr="003F60DD">
              <w:rPr>
                <w:szCs w:val="20"/>
              </w:rPr>
              <w:t>_03</w:t>
            </w:r>
          </w:p>
          <w:p w14:paraId="0822F2F4" w14:textId="504C9295" w:rsidR="003F60DD" w:rsidRPr="005C58D8" w:rsidRDefault="003F60DD" w:rsidP="003F60DD">
            <w:pPr>
              <w:pStyle w:val="berschrift31"/>
              <w:widowControl w:val="0"/>
              <w:spacing w:line="240" w:lineRule="auto"/>
              <w:jc w:val="left"/>
              <w:rPr>
                <w:rFonts w:ascii="Microsoft JhengHei" w:eastAsia="Microsoft JhengHei" w:hAnsi="Microsoft JhengHei" w:cs="Arial"/>
                <w:b w:val="0"/>
                <w:bCs/>
                <w:szCs w:val="20"/>
                <w:lang w:val="en-US"/>
              </w:rPr>
            </w:pP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b w:val="0"/>
                <w:bCs/>
                <w:szCs w:val="20"/>
              </w:rPr>
              <w:t>提供新款柴油</w:t>
            </w:r>
            <w:r w:rsidRPr="003F60DD">
              <w:rPr>
                <w:rFonts w:ascii="Microsoft JhengHei" w:eastAsia="Microsoft JhengHei" w:hAnsi="Microsoft JhengHei" w:cs="Microsoft JhengHei" w:hint="eastAsia"/>
                <w:b w:val="0"/>
                <w:bCs/>
                <w:szCs w:val="20"/>
              </w:rPr>
              <w:t>动力轮胎加热装置作为选装件，在出厂时安装。图中显示配备新款轮胎加热装置的一台</w:t>
            </w:r>
            <w:proofErr w:type="spellEnd"/>
            <w:r w:rsidRPr="005C58D8">
              <w:rPr>
                <w:rFonts w:ascii="Microsoft JhengHei" w:eastAsia="Microsoft JhengHei" w:hAnsi="Microsoft JhengHei"/>
                <w:b w:val="0"/>
                <w:bCs/>
                <w:szCs w:val="20"/>
                <w:lang w:val="en-US"/>
              </w:rPr>
              <w:t xml:space="preserve"> HP 180i 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b w:val="0"/>
                <w:bCs/>
                <w:szCs w:val="20"/>
              </w:rPr>
              <w:t>正在</w:t>
            </w:r>
            <w:proofErr w:type="spellEnd"/>
            <w:r w:rsidRPr="005C58D8">
              <w:rPr>
                <w:rFonts w:ascii="Microsoft JhengHei" w:eastAsia="Microsoft JhengHei" w:hAnsi="Microsoft JhengHei"/>
                <w:b w:val="0"/>
                <w:bCs/>
                <w:szCs w:val="20"/>
                <w:lang w:val="en-US"/>
              </w:rPr>
              <w:t xml:space="preserve"> Friedrichshafen 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b w:val="0"/>
                <w:bCs/>
                <w:szCs w:val="20"/>
              </w:rPr>
              <w:t>的一条</w:t>
            </w:r>
            <w:r w:rsidRPr="003F60DD">
              <w:rPr>
                <w:rFonts w:ascii="Microsoft JhengHei" w:eastAsia="Microsoft JhengHei" w:hAnsi="Microsoft JhengHei" w:cs="Microsoft JhengHei" w:hint="eastAsia"/>
                <w:b w:val="0"/>
                <w:bCs/>
                <w:szCs w:val="20"/>
              </w:rPr>
              <w:t>绕行路上压实</w:t>
            </w:r>
            <w:proofErr w:type="spellEnd"/>
            <w:r w:rsidRPr="005C58D8">
              <w:rPr>
                <w:rFonts w:ascii="Microsoft JhengHei" w:eastAsia="Microsoft JhengHei" w:hAnsi="Microsoft JhengHei"/>
                <w:b w:val="0"/>
                <w:bCs/>
                <w:szCs w:val="20"/>
                <w:lang w:val="en-US"/>
              </w:rPr>
              <w:t xml:space="preserve"> 9 m </w:t>
            </w:r>
            <w:proofErr w:type="spellStart"/>
            <w:r w:rsidRPr="003F60DD">
              <w:rPr>
                <w:rFonts w:ascii="Microsoft JhengHei" w:eastAsia="Microsoft JhengHei" w:hAnsi="Microsoft JhengHei" w:cs="Microsoft JhengHei" w:hint="eastAsia"/>
                <w:b w:val="0"/>
                <w:bCs/>
                <w:szCs w:val="20"/>
              </w:rPr>
              <w:t>宽的承载层</w:t>
            </w:r>
            <w:proofErr w:type="spellEnd"/>
            <w:r w:rsidRPr="003F60DD">
              <w:rPr>
                <w:rFonts w:ascii="Microsoft JhengHei" w:eastAsia="Microsoft JhengHei" w:hAnsi="Microsoft JhengHei" w:cs="Microsoft JhengHei" w:hint="eastAsia"/>
                <w:b w:val="0"/>
                <w:bCs/>
                <w:szCs w:val="20"/>
              </w:rPr>
              <w:t>。</w:t>
            </w:r>
          </w:p>
        </w:tc>
      </w:tr>
      <w:tr w:rsidR="00670020" w:rsidRPr="00620A6C" w14:paraId="724C5279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37C00E5E" w14:textId="342C3400" w:rsidR="00670020" w:rsidRDefault="00670020" w:rsidP="00B76B0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ED3C1E3" wp14:editId="34645929">
                  <wp:extent cx="2716038" cy="1813595"/>
                  <wp:effectExtent l="0" t="0" r="8255" b="0"/>
                  <wp:docPr id="15" name="Grafik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38" cy="1813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62FF7E35" w14:textId="124D0E97" w:rsidR="00670020" w:rsidRPr="003F60DD" w:rsidRDefault="005C58D8" w:rsidP="00670020">
            <w:pPr>
              <w:pStyle w:val="berschrift31"/>
              <w:widowControl w:val="0"/>
              <w:rPr>
                <w:szCs w:val="20"/>
              </w:rPr>
            </w:pPr>
            <w:r>
              <w:rPr>
                <w:szCs w:val="20"/>
              </w:rPr>
              <w:t>HAMM</w:t>
            </w:r>
            <w:r w:rsidR="00670020" w:rsidRPr="003F60DD">
              <w:rPr>
                <w:szCs w:val="20"/>
              </w:rPr>
              <w:t>_</w:t>
            </w:r>
            <w:r w:rsidR="009006FE" w:rsidRPr="003F60DD">
              <w:rPr>
                <w:szCs w:val="20"/>
              </w:rPr>
              <w:t xml:space="preserve"> HP Series</w:t>
            </w:r>
            <w:r w:rsidR="00670020" w:rsidRPr="003F60DD">
              <w:rPr>
                <w:szCs w:val="20"/>
              </w:rPr>
              <w:t>_04</w:t>
            </w:r>
          </w:p>
          <w:p w14:paraId="5DF3F008" w14:textId="1884C87B" w:rsidR="003F60DD" w:rsidRPr="003F60DD" w:rsidRDefault="003F60DD" w:rsidP="00B149A9">
            <w:pPr>
              <w:pStyle w:val="Text"/>
              <w:jc w:val="left"/>
              <w:rPr>
                <w:rFonts w:ascii="Microsoft JhengHei" w:eastAsia="Microsoft JhengHei" w:hAnsi="Microsoft JhengHei"/>
                <w:sz w:val="20"/>
                <w:szCs w:val="20"/>
              </w:rPr>
            </w:pP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sz w:val="20"/>
                <w:szCs w:val="20"/>
              </w:rPr>
              <w:t>适用于所有市</w:t>
            </w:r>
            <w:r w:rsidRPr="003F60DD">
              <w:rPr>
                <w:rFonts w:ascii="Microsoft JhengHei" w:eastAsia="Microsoft JhengHei" w:hAnsi="Microsoft JhengHei" w:cs="Microsoft JhengHei" w:hint="eastAsia"/>
                <w:sz w:val="20"/>
                <w:szCs w:val="20"/>
              </w:rPr>
              <w:t>场的正确型号：虽然</w:t>
            </w:r>
            <w:proofErr w:type="spellEnd"/>
            <w:r w:rsidRPr="003F60DD">
              <w:rPr>
                <w:rFonts w:ascii="Microsoft JhengHei" w:eastAsia="Microsoft JhengHei" w:hAnsi="Microsoft JhengHei"/>
                <w:sz w:val="20"/>
                <w:szCs w:val="20"/>
              </w:rPr>
              <w:t>HP 180</w:t>
            </w:r>
            <w:r w:rsidRPr="003F60DD">
              <w:rPr>
                <w:rFonts w:ascii="Microsoft JhengHei" w:eastAsia="Microsoft JhengHei" w:hAnsi="Microsoft JhengHei" w:cs="MS Gothic" w:hint="eastAsia"/>
                <w:sz w:val="20"/>
                <w:szCs w:val="20"/>
              </w:rPr>
              <w:t>和</w:t>
            </w:r>
            <w:r w:rsidRPr="003F60DD">
              <w:rPr>
                <w:rFonts w:ascii="Microsoft JhengHei" w:eastAsia="Microsoft JhengHei" w:hAnsi="Microsoft JhengHei"/>
                <w:sz w:val="20"/>
                <w:szCs w:val="20"/>
              </w:rPr>
              <w:t>HP 280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sz w:val="20"/>
                <w:szCs w:val="20"/>
              </w:rPr>
              <w:t>型号（左）出口到</w:t>
            </w:r>
            <w:proofErr w:type="spellEnd"/>
            <w:r w:rsidRPr="003F60DD">
              <w:rPr>
                <w:rFonts w:ascii="Microsoft JhengHei" w:eastAsia="Microsoft JhengHei" w:hAnsi="Microsoft JhengHei"/>
                <w:sz w:val="20"/>
                <w:szCs w:val="20"/>
              </w:rPr>
              <w:t>Tier 3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sz w:val="20"/>
                <w:szCs w:val="20"/>
              </w:rPr>
              <w:t>市</w:t>
            </w:r>
            <w:r w:rsidRPr="003F60DD">
              <w:rPr>
                <w:rFonts w:ascii="Microsoft JhengHei" w:eastAsia="Microsoft JhengHei" w:hAnsi="Microsoft JhengHei" w:cs="Microsoft JhengHei" w:hint="eastAsia"/>
                <w:sz w:val="20"/>
                <w:szCs w:val="20"/>
              </w:rPr>
              <w:t>场，但</w:t>
            </w:r>
            <w:proofErr w:type="spellEnd"/>
            <w:r w:rsidRPr="003F60DD">
              <w:rPr>
                <w:rFonts w:ascii="Microsoft JhengHei" w:eastAsia="Microsoft JhengHei" w:hAnsi="Microsoft JhengHei"/>
                <w:sz w:val="20"/>
                <w:szCs w:val="20"/>
              </w:rPr>
              <w:t>HP 180i</w:t>
            </w:r>
            <w:r w:rsidRPr="003F60DD">
              <w:rPr>
                <w:rFonts w:ascii="Microsoft JhengHei" w:eastAsia="Microsoft JhengHei" w:hAnsi="Microsoft JhengHei" w:cs="MS Gothic" w:hint="eastAsia"/>
                <w:sz w:val="20"/>
                <w:szCs w:val="20"/>
              </w:rPr>
              <w:t>和</w:t>
            </w:r>
            <w:r w:rsidRPr="003F60DD">
              <w:rPr>
                <w:rFonts w:ascii="Microsoft JhengHei" w:eastAsia="Microsoft JhengHei" w:hAnsi="Microsoft JhengHei"/>
                <w:sz w:val="20"/>
                <w:szCs w:val="20"/>
              </w:rPr>
              <w:t>HP 280i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sz w:val="20"/>
                <w:szCs w:val="20"/>
              </w:rPr>
              <w:t>型号（右）是</w:t>
            </w:r>
            <w:r w:rsidRPr="003F60DD">
              <w:rPr>
                <w:rFonts w:ascii="Microsoft JhengHei" w:eastAsia="Microsoft JhengHei" w:hAnsi="Microsoft JhengHei" w:cs="Microsoft JhengHei" w:hint="eastAsia"/>
                <w:sz w:val="20"/>
                <w:szCs w:val="20"/>
              </w:rPr>
              <w:t>为符合</w:t>
            </w:r>
            <w:proofErr w:type="spellEnd"/>
            <w:r w:rsidRPr="003F60DD">
              <w:rPr>
                <w:rFonts w:ascii="Microsoft JhengHei" w:eastAsia="Microsoft JhengHei" w:hAnsi="Microsoft JhengHei"/>
                <w:sz w:val="20"/>
                <w:szCs w:val="20"/>
              </w:rPr>
              <w:t>EPA Tier 4 / EU Stage V</w:t>
            </w:r>
            <w:proofErr w:type="spellStart"/>
            <w:r w:rsidRPr="003F60DD">
              <w:rPr>
                <w:rFonts w:ascii="Microsoft JhengHei" w:eastAsia="Microsoft JhengHei" w:hAnsi="Microsoft JhengHei" w:cs="MS Gothic" w:hint="eastAsia"/>
                <w:sz w:val="20"/>
                <w:szCs w:val="20"/>
              </w:rPr>
              <w:t>排放</w:t>
            </w:r>
            <w:r w:rsidRPr="003F60DD">
              <w:rPr>
                <w:rFonts w:ascii="Microsoft JhengHei" w:eastAsia="Microsoft JhengHei" w:hAnsi="Microsoft JhengHei" w:cs="Microsoft JhengHei" w:hint="eastAsia"/>
                <w:sz w:val="20"/>
                <w:szCs w:val="20"/>
              </w:rPr>
              <w:t>标准的市场准备的。所有汉姆模型都建立在同一平台上</w:t>
            </w:r>
            <w:proofErr w:type="spellEnd"/>
            <w:r w:rsidRPr="003F60DD">
              <w:rPr>
                <w:rFonts w:ascii="Microsoft JhengHei" w:eastAsia="Microsoft JhengHei" w:hAnsi="Microsoft JhengHei" w:cs="Microsoft JhengHei" w:hint="eastAsia"/>
                <w:sz w:val="20"/>
                <w:szCs w:val="20"/>
              </w:rPr>
              <w:t>。</w:t>
            </w:r>
          </w:p>
        </w:tc>
      </w:tr>
    </w:tbl>
    <w:p w14:paraId="51E8E071" w14:textId="77777777" w:rsidR="00E86A52" w:rsidRDefault="00E86A52" w:rsidP="009B2BA5">
      <w:pPr>
        <w:pStyle w:val="Text"/>
        <w:rPr>
          <w:i/>
          <w:u w:val="single"/>
        </w:rPr>
      </w:pPr>
    </w:p>
    <w:p w14:paraId="2236242A" w14:textId="77777777" w:rsidR="003F60DD" w:rsidRDefault="003F60DD" w:rsidP="003F60DD">
      <w:pPr>
        <w:spacing w:line="280" w:lineRule="atLeast"/>
        <w:jc w:val="both"/>
        <w:rPr>
          <w:i/>
          <w:sz w:val="22"/>
          <w:szCs w:val="22"/>
          <w:u w:val="single"/>
          <w:lang w:val="en-US" w:eastAsia="zh-CN"/>
        </w:rPr>
      </w:pPr>
    </w:p>
    <w:p w14:paraId="61035A9F" w14:textId="77777777" w:rsidR="003F60DD" w:rsidRDefault="003F60DD" w:rsidP="003F60DD">
      <w:pPr>
        <w:spacing w:line="280" w:lineRule="atLeast"/>
        <w:jc w:val="both"/>
        <w:rPr>
          <w:i/>
          <w:sz w:val="22"/>
          <w:szCs w:val="22"/>
          <w:u w:val="single"/>
          <w:lang w:val="en-US" w:eastAsia="zh-CN"/>
        </w:rPr>
      </w:pPr>
    </w:p>
    <w:p w14:paraId="371567A4" w14:textId="77777777" w:rsidR="003F60DD" w:rsidRDefault="003F60DD" w:rsidP="003F60DD">
      <w:pPr>
        <w:spacing w:line="280" w:lineRule="atLeast"/>
        <w:jc w:val="both"/>
        <w:rPr>
          <w:i/>
          <w:sz w:val="22"/>
          <w:szCs w:val="22"/>
          <w:u w:val="single"/>
          <w:lang w:val="en-US" w:eastAsia="zh-CN"/>
        </w:rPr>
      </w:pPr>
    </w:p>
    <w:p w14:paraId="57DE67B3" w14:textId="4B35C8E8" w:rsidR="003F60DD" w:rsidRPr="003F60DD" w:rsidRDefault="003F60DD" w:rsidP="003F60DD">
      <w:pPr>
        <w:spacing w:line="280" w:lineRule="atLeast"/>
        <w:jc w:val="both"/>
        <w:rPr>
          <w:sz w:val="22"/>
          <w:szCs w:val="22"/>
          <w:lang w:val="en-US"/>
        </w:rPr>
      </w:pPr>
      <w:r w:rsidRPr="00743513">
        <w:rPr>
          <w:i/>
          <w:sz w:val="22"/>
          <w:szCs w:val="22"/>
          <w:u w:val="single"/>
          <w:lang w:val="en-US" w:eastAsia="zh-CN"/>
        </w:rPr>
        <w:t>注意</w:t>
      </w:r>
      <w:r w:rsidRPr="003F60DD">
        <w:rPr>
          <w:i/>
          <w:sz w:val="22"/>
          <w:szCs w:val="22"/>
          <w:u w:val="single"/>
          <w:lang w:val="en-US" w:eastAsia="zh-CN"/>
        </w:rPr>
        <w:t>：</w:t>
      </w:r>
      <w:r w:rsidRPr="00743513">
        <w:rPr>
          <w:i/>
          <w:sz w:val="22"/>
          <w:szCs w:val="22"/>
          <w:u w:val="single"/>
          <w:lang w:val="en-US" w:eastAsia="zh-CN"/>
        </w:rPr>
        <w:t>这些照片仅用于预览</w:t>
      </w:r>
      <w:r w:rsidRPr="003F60DD">
        <w:rPr>
          <w:i/>
          <w:sz w:val="22"/>
          <w:szCs w:val="22"/>
          <w:u w:val="single"/>
          <w:lang w:val="en-US" w:eastAsia="zh-CN"/>
        </w:rPr>
        <w:t>，</w:t>
      </w:r>
      <w:r w:rsidRPr="00743513">
        <w:rPr>
          <w:i/>
          <w:sz w:val="22"/>
          <w:szCs w:val="22"/>
          <w:u w:val="single"/>
          <w:lang w:val="en-US" w:eastAsia="zh-CN"/>
        </w:rPr>
        <w:t>如用于出版物的印刷</w:t>
      </w:r>
      <w:r w:rsidRPr="003F60DD">
        <w:rPr>
          <w:i/>
          <w:sz w:val="22"/>
          <w:szCs w:val="22"/>
          <w:u w:val="single"/>
          <w:lang w:val="en-US" w:eastAsia="zh-CN"/>
        </w:rPr>
        <w:t>，</w:t>
      </w:r>
      <w:r w:rsidRPr="00743513">
        <w:rPr>
          <w:i/>
          <w:sz w:val="22"/>
          <w:szCs w:val="22"/>
          <w:u w:val="single"/>
          <w:lang w:val="en-US" w:eastAsia="zh-CN"/>
        </w:rPr>
        <w:t>请使用我们已提供下载的</w:t>
      </w:r>
      <w:r w:rsidRPr="003F60DD">
        <w:rPr>
          <w:i/>
          <w:sz w:val="22"/>
          <w:szCs w:val="22"/>
          <w:u w:val="single"/>
          <w:lang w:val="en-US" w:eastAsia="zh-CN"/>
        </w:rPr>
        <w:t>300dpi</w:t>
      </w:r>
      <w:r w:rsidRPr="00743513">
        <w:rPr>
          <w:i/>
          <w:sz w:val="22"/>
          <w:szCs w:val="22"/>
          <w:u w:val="single"/>
          <w:lang w:val="en-US" w:eastAsia="zh-CN"/>
        </w:rPr>
        <w:t>像素的图片。</w:t>
      </w:r>
    </w:p>
    <w:p w14:paraId="0A3D310C" w14:textId="77777777" w:rsidR="003F60DD" w:rsidRPr="003F60DD" w:rsidRDefault="003F60DD" w:rsidP="003F60DD">
      <w:pPr>
        <w:spacing w:line="280" w:lineRule="atLeast"/>
        <w:jc w:val="both"/>
        <w:rPr>
          <w:sz w:val="22"/>
          <w:szCs w:val="22"/>
          <w:lang w:val="en-US"/>
        </w:rPr>
      </w:pPr>
    </w:p>
    <w:p w14:paraId="688F45DD" w14:textId="77777777" w:rsidR="003F60DD" w:rsidRPr="003F60DD" w:rsidRDefault="003F60DD" w:rsidP="003F60DD">
      <w:pPr>
        <w:spacing w:line="280" w:lineRule="atLeast"/>
        <w:jc w:val="both"/>
        <w:rPr>
          <w:sz w:val="22"/>
          <w:szCs w:val="22"/>
          <w:lang w:val="en-US"/>
        </w:rPr>
      </w:pPr>
    </w:p>
    <w:tbl>
      <w:tblPr>
        <w:tblStyle w:val="Basic1"/>
        <w:tblW w:w="0" w:type="auto"/>
        <w:tblLook w:val="04A0" w:firstRow="1" w:lastRow="0" w:firstColumn="1" w:lastColumn="0" w:noHBand="0" w:noVBand="1"/>
      </w:tblPr>
      <w:tblGrid>
        <w:gridCol w:w="4784"/>
        <w:gridCol w:w="4740"/>
      </w:tblGrid>
      <w:tr w:rsidR="003F60DD" w:rsidRPr="00743513" w14:paraId="08C87FE6" w14:textId="77777777" w:rsidTr="00FC7E7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84" w:type="dxa"/>
            <w:tcBorders>
              <w:right w:val="single" w:sz="48" w:space="0" w:color="FFFFFF" w:themeColor="background1"/>
            </w:tcBorders>
          </w:tcPr>
          <w:p w14:paraId="5B782B71" w14:textId="77777777" w:rsidR="003F60DD" w:rsidRPr="005C58D8" w:rsidRDefault="003F60DD" w:rsidP="00FC7E7D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b/>
                <w:sz w:val="22"/>
                <w:szCs w:val="22"/>
                <w:lang w:val="en-US" w:eastAsia="zh-CN"/>
              </w:rPr>
            </w:pPr>
            <w:r w:rsidRPr="003F60DD">
              <w:rPr>
                <w:b/>
                <w:caps/>
                <w:sz w:val="22"/>
                <w:szCs w:val="22"/>
                <w:lang w:val="en-US" w:eastAsia="zh-CN"/>
              </w:rPr>
              <w:br w:type="page"/>
            </w:r>
            <w:r w:rsidRPr="00743513">
              <w:rPr>
                <w:rFonts w:ascii="MS Gothic" w:eastAsia="MS Gothic" w:hAnsi="MS Gothic" w:cs="MS Gothic" w:hint="eastAsia"/>
                <w:b/>
                <w:sz w:val="22"/>
                <w:szCs w:val="22"/>
                <w:lang w:val="en-US" w:eastAsia="zh-CN"/>
              </w:rPr>
              <w:t>了解更多信息</w:t>
            </w:r>
            <w:r w:rsidRPr="005C58D8">
              <w:rPr>
                <w:rFonts w:ascii="MS Gothic" w:eastAsia="MS Gothic" w:hAnsi="MS Gothic" w:cs="MS Gothic" w:hint="eastAsia"/>
                <w:b/>
                <w:sz w:val="22"/>
                <w:szCs w:val="22"/>
                <w:lang w:val="en-US" w:eastAsia="zh-CN"/>
              </w:rPr>
              <w:t>，</w:t>
            </w:r>
            <w:r w:rsidRPr="005C58D8">
              <w:rPr>
                <w:b/>
                <w:sz w:val="22"/>
                <w:szCs w:val="22"/>
                <w:lang w:val="en-US" w:eastAsia="zh-CN"/>
              </w:rPr>
              <w:t xml:space="preserve"> </w:t>
            </w:r>
          </w:p>
          <w:p w14:paraId="2C276711" w14:textId="77777777" w:rsidR="003F60DD" w:rsidRPr="005C58D8" w:rsidRDefault="003F60DD" w:rsidP="00FC7E7D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b/>
                <w:caps/>
                <w:sz w:val="22"/>
                <w:szCs w:val="22"/>
                <w:lang w:val="en-US" w:eastAsia="zh-CN"/>
              </w:rPr>
            </w:pPr>
            <w:r w:rsidRPr="00743513">
              <w:rPr>
                <w:rFonts w:ascii="Microsoft JhengHei" w:eastAsia="Microsoft JhengHei" w:hAnsi="Microsoft JhengHei" w:cs="Microsoft JhengHei" w:hint="eastAsia"/>
                <w:b/>
                <w:sz w:val="22"/>
                <w:szCs w:val="22"/>
                <w:lang w:val="en-US" w:eastAsia="zh-CN"/>
              </w:rPr>
              <w:t>联系方式如下</w:t>
            </w:r>
            <w:r w:rsidRPr="005C58D8">
              <w:rPr>
                <w:rFonts w:ascii="MS Gothic" w:eastAsia="MS Gothic" w:hAnsi="MS Gothic" w:cs="MS Gothic" w:hint="eastAsia"/>
                <w:b/>
                <w:sz w:val="22"/>
                <w:szCs w:val="22"/>
                <w:lang w:val="en-US" w:eastAsia="zh-CN"/>
              </w:rPr>
              <w:t>：</w:t>
            </w:r>
          </w:p>
          <w:p w14:paraId="7EA9C8EB" w14:textId="77777777" w:rsidR="003F60DD" w:rsidRPr="005C58D8" w:rsidRDefault="003F60DD" w:rsidP="00FC7E7D">
            <w:pPr>
              <w:spacing w:line="280" w:lineRule="atLeast"/>
              <w:jc w:val="both"/>
              <w:rPr>
                <w:sz w:val="22"/>
                <w:szCs w:val="22"/>
                <w:lang w:val="en-US" w:eastAsia="zh-CN"/>
              </w:rPr>
            </w:pPr>
          </w:p>
          <w:p w14:paraId="528DE617" w14:textId="77777777" w:rsidR="003F60DD" w:rsidRPr="005C58D8" w:rsidRDefault="003F60DD" w:rsidP="00FC7E7D">
            <w:pPr>
              <w:pStyle w:val="Text"/>
              <w:rPr>
                <w:szCs w:val="22"/>
                <w:lang w:val="en-US"/>
              </w:rPr>
            </w:pPr>
            <w:r w:rsidRPr="005C58D8">
              <w:rPr>
                <w:szCs w:val="22"/>
                <w:lang w:val="en-US"/>
              </w:rPr>
              <w:t>WIRTGEN GROUP</w:t>
            </w:r>
          </w:p>
          <w:p w14:paraId="28C0F0F9" w14:textId="77777777" w:rsidR="003F60DD" w:rsidRPr="003F60DD" w:rsidRDefault="003F60DD" w:rsidP="00FC7E7D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Public Relations</w:t>
            </w:r>
          </w:p>
          <w:p w14:paraId="0CE95A86" w14:textId="77777777" w:rsidR="003F60DD" w:rsidRPr="00743513" w:rsidRDefault="003F60DD" w:rsidP="00FC7E7D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sz w:val="22"/>
                <w:szCs w:val="22"/>
              </w:rPr>
              <w:t>Reinhard-Wirtgen-</w:t>
            </w:r>
            <w:proofErr w:type="spellStart"/>
            <w:r w:rsidRPr="00743513">
              <w:rPr>
                <w:sz w:val="22"/>
                <w:szCs w:val="22"/>
              </w:rPr>
              <w:t>Strasse</w:t>
            </w:r>
            <w:proofErr w:type="spellEnd"/>
            <w:r w:rsidRPr="00743513">
              <w:rPr>
                <w:sz w:val="22"/>
                <w:szCs w:val="22"/>
              </w:rPr>
              <w:t xml:space="preserve"> 2</w:t>
            </w:r>
          </w:p>
          <w:p w14:paraId="6F4286E4" w14:textId="77777777" w:rsidR="003F60DD" w:rsidRPr="00743513" w:rsidRDefault="003F60DD" w:rsidP="00FC7E7D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sz w:val="22"/>
                <w:szCs w:val="22"/>
              </w:rPr>
              <w:t>53578 Windhagen</w:t>
            </w:r>
          </w:p>
          <w:p w14:paraId="663DCC37" w14:textId="77777777" w:rsidR="003F60DD" w:rsidRPr="00743513" w:rsidRDefault="003F60DD" w:rsidP="00FC7E7D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sz w:val="22"/>
                <w:szCs w:val="22"/>
              </w:rPr>
              <w:t>Germany</w:t>
            </w:r>
          </w:p>
          <w:p w14:paraId="6BD04FB1" w14:textId="77777777" w:rsidR="003F60DD" w:rsidRPr="00743513" w:rsidRDefault="003F60DD" w:rsidP="00FC7E7D">
            <w:pPr>
              <w:spacing w:line="280" w:lineRule="atLeast"/>
              <w:jc w:val="both"/>
              <w:rPr>
                <w:sz w:val="22"/>
                <w:szCs w:val="22"/>
              </w:rPr>
            </w:pPr>
          </w:p>
          <w:p w14:paraId="318E20DA" w14:textId="77777777" w:rsidR="003F60DD" w:rsidRPr="00743513" w:rsidRDefault="003F60DD" w:rsidP="00FC7E7D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rFonts w:ascii="Microsoft JhengHei" w:eastAsia="Microsoft JhengHei" w:hAnsi="Microsoft JhengHei" w:cs="Microsoft JhengHei" w:hint="eastAsia"/>
                <w:sz w:val="22"/>
                <w:szCs w:val="22"/>
                <w:lang w:eastAsia="zh-CN"/>
              </w:rPr>
              <w:t>电话：</w:t>
            </w:r>
            <w:r w:rsidRPr="00743513">
              <w:rPr>
                <w:sz w:val="22"/>
                <w:szCs w:val="22"/>
              </w:rPr>
              <w:t>+49 (0) 2645 131 – 1966</w:t>
            </w:r>
          </w:p>
          <w:p w14:paraId="348F263C" w14:textId="77777777" w:rsidR="003F60DD" w:rsidRPr="00743513" w:rsidRDefault="003F60DD" w:rsidP="00FC7E7D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rFonts w:ascii="Microsoft JhengHei" w:eastAsia="Microsoft JhengHei" w:hAnsi="Microsoft JhengHei" w:cs="Microsoft JhengHei" w:hint="eastAsia"/>
                <w:sz w:val="22"/>
                <w:szCs w:val="22"/>
                <w:lang w:eastAsia="zh-CN"/>
              </w:rPr>
              <w:t>传真：</w:t>
            </w:r>
            <w:r w:rsidRPr="00743513">
              <w:rPr>
                <w:sz w:val="22"/>
                <w:szCs w:val="22"/>
              </w:rPr>
              <w:t>+49 (0) 2645 131 – 499</w:t>
            </w:r>
          </w:p>
          <w:p w14:paraId="72BA99DF" w14:textId="77777777" w:rsidR="003F60DD" w:rsidRPr="00743513" w:rsidRDefault="003F60DD" w:rsidP="00FC7E7D">
            <w:pPr>
              <w:pStyle w:val="Text"/>
              <w:rPr>
                <w:szCs w:val="22"/>
              </w:rPr>
            </w:pPr>
            <w:r w:rsidRPr="00743513">
              <w:rPr>
                <w:rFonts w:ascii="Microsoft JhengHei" w:eastAsia="Microsoft JhengHei" w:hAnsi="Microsoft JhengHei" w:cs="Microsoft JhengHei" w:hint="eastAsia"/>
                <w:szCs w:val="22"/>
                <w:lang w:eastAsia="zh-CN"/>
              </w:rPr>
              <w:t>邮箱：</w:t>
            </w:r>
            <w:r w:rsidRPr="00743513">
              <w:rPr>
                <w:szCs w:val="22"/>
              </w:rPr>
              <w:t>PR@wirtgen-group.com</w:t>
            </w:r>
          </w:p>
          <w:p w14:paraId="7BADE430" w14:textId="77777777" w:rsidR="003F60DD" w:rsidRPr="00743513" w:rsidRDefault="003F60DD" w:rsidP="00FC7E7D">
            <w:pPr>
              <w:spacing w:line="280" w:lineRule="atLeast"/>
              <w:jc w:val="both"/>
              <w:rPr>
                <w:sz w:val="22"/>
                <w:szCs w:val="22"/>
                <w:lang w:val="en-US"/>
              </w:rPr>
            </w:pPr>
            <w:r w:rsidRPr="00743513">
              <w:rPr>
                <w:sz w:val="22"/>
                <w:szCs w:val="22"/>
              </w:rPr>
              <w:t>www.wirtgen-group.com</w:t>
            </w:r>
          </w:p>
        </w:tc>
        <w:tc>
          <w:tcPr>
            <w:tcW w:w="4740" w:type="dxa"/>
            <w:tcBorders>
              <w:left w:val="single" w:sz="48" w:space="0" w:color="FFFFFF" w:themeColor="background1"/>
            </w:tcBorders>
          </w:tcPr>
          <w:p w14:paraId="59180018" w14:textId="77777777" w:rsidR="003F60DD" w:rsidRPr="00743513" w:rsidRDefault="003F60DD" w:rsidP="00FC7E7D">
            <w:pPr>
              <w:spacing w:line="280" w:lineRule="atLeast"/>
              <w:jc w:val="both"/>
              <w:rPr>
                <w:sz w:val="22"/>
                <w:szCs w:val="22"/>
                <w:lang w:val="en-US"/>
              </w:rPr>
            </w:pPr>
          </w:p>
        </w:tc>
      </w:tr>
    </w:tbl>
    <w:p w14:paraId="6345FFFA" w14:textId="77777777" w:rsidR="00D166AC" w:rsidRPr="00E04039" w:rsidRDefault="00D166AC" w:rsidP="009B2BA5">
      <w:pPr>
        <w:pStyle w:val="Text"/>
      </w:pPr>
    </w:p>
    <w:sectPr w:rsidR="00D166AC" w:rsidRPr="00E04039" w:rsidSect="00CA4A09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D23E7A" w14:textId="77777777" w:rsidR="00BE7A5F" w:rsidRDefault="00BE7A5F" w:rsidP="00E55534">
      <w:r>
        <w:separator/>
      </w:r>
    </w:p>
  </w:endnote>
  <w:endnote w:type="continuationSeparator" w:id="0">
    <w:p w14:paraId="1B1340E6" w14:textId="77777777" w:rsidR="00BE7A5F" w:rsidRDefault="00BE7A5F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Italic">
    <w:altName w:val="Times New Roman"/>
    <w:charset w:val="00"/>
    <w:family w:val="auto"/>
    <w:pitch w:val="variable"/>
    <w:sig w:usb0="A00002FF" w:usb1="5000205B" w:usb2="00000002" w:usb3="00000000" w:csb0="00000007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35E96F3F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6203B0C3" w14:textId="77777777" w:rsidR="00533132" w:rsidRPr="00723F4F" w:rsidRDefault="00533132" w:rsidP="00723F4F">
          <w:pPr>
            <w:pStyle w:val="Kolumnentitel"/>
            <w:rPr>
              <w:szCs w:val="20"/>
            </w:rPr>
          </w:pPr>
        </w:p>
      </w:tc>
      <w:tc>
        <w:tcPr>
          <w:tcW w:w="1160" w:type="dxa"/>
          <w:shd w:val="clear" w:color="auto" w:fill="auto"/>
        </w:tcPr>
        <w:p w14:paraId="42A1027E" w14:textId="6D3591AF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E050C2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575D84B3" w14:textId="43F4A184" w:rsidR="00533132" w:rsidRDefault="009E0361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E9E954" wp14:editId="4D8D61FA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F89C578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7E20730" w14:textId="77777777" w:rsidTr="00723F4F">
      <w:tc>
        <w:tcPr>
          <w:tcW w:w="9664" w:type="dxa"/>
          <w:shd w:val="clear" w:color="auto" w:fill="auto"/>
        </w:tcPr>
        <w:p w14:paraId="7C9EEC74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353AAFC1" w14:textId="26D8D60D" w:rsidR="00533132" w:rsidRDefault="009E0361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4CF0F43" wp14:editId="4F98754C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1AFE7E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7227112" w14:textId="77777777" w:rsidR="00BE7A5F" w:rsidRDefault="00BE7A5F" w:rsidP="00E55534">
      <w:r>
        <w:separator/>
      </w:r>
    </w:p>
  </w:footnote>
  <w:footnote w:type="continuationSeparator" w:id="0">
    <w:p w14:paraId="668D9E10" w14:textId="77777777" w:rsidR="00BE7A5F" w:rsidRDefault="00BE7A5F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B8FF3B" w14:textId="028478AC" w:rsidR="00533132" w:rsidRPr="00533132" w:rsidRDefault="009E0361" w:rsidP="0053313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0288" behindDoc="1" locked="0" layoutInCell="1" allowOverlap="1" wp14:anchorId="25DF91D2" wp14:editId="3E19E574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1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AF8E6E" w14:textId="71BF11F2" w:rsidR="00533132" w:rsidRDefault="009E0361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04A8EC4C" wp14:editId="632DDE89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0"/>
              <wp:wrapNone/>
              <wp:docPr id="7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0D10F22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51656192" behindDoc="0" locked="0" layoutInCell="1" allowOverlap="1" wp14:anchorId="5F7DDC99" wp14:editId="16AD34BC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55168" behindDoc="0" locked="0" layoutInCell="1" allowOverlap="1" wp14:anchorId="7A84D43D" wp14:editId="03B110D2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0" b="0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1672B73"/>
    <w:multiLevelType w:val="multilevel"/>
    <w:tmpl w:val="436E556E"/>
    <w:lvl w:ilvl="0">
      <w:start w:val="1"/>
      <w:numFmt w:val="decimal"/>
      <w:pStyle w:val="Themen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point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Bulletpoint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37E3"/>
    <w:rsid w:val="00004744"/>
    <w:rsid w:val="00010F2C"/>
    <w:rsid w:val="000148B3"/>
    <w:rsid w:val="00022125"/>
    <w:rsid w:val="00025FE3"/>
    <w:rsid w:val="00042106"/>
    <w:rsid w:val="00045385"/>
    <w:rsid w:val="0005285B"/>
    <w:rsid w:val="00055529"/>
    <w:rsid w:val="0006034A"/>
    <w:rsid w:val="00066D09"/>
    <w:rsid w:val="00087FED"/>
    <w:rsid w:val="0009665C"/>
    <w:rsid w:val="000976F7"/>
    <w:rsid w:val="000A36D9"/>
    <w:rsid w:val="000C7EF3"/>
    <w:rsid w:val="000D15C3"/>
    <w:rsid w:val="000D7655"/>
    <w:rsid w:val="000E24F8"/>
    <w:rsid w:val="000E4EF3"/>
    <w:rsid w:val="000F3C22"/>
    <w:rsid w:val="00103205"/>
    <w:rsid w:val="0010436E"/>
    <w:rsid w:val="00111C2C"/>
    <w:rsid w:val="0011241A"/>
    <w:rsid w:val="00115C38"/>
    <w:rsid w:val="0012026F"/>
    <w:rsid w:val="001218DF"/>
    <w:rsid w:val="00124922"/>
    <w:rsid w:val="001315E0"/>
    <w:rsid w:val="00132055"/>
    <w:rsid w:val="00135B2C"/>
    <w:rsid w:val="001423F9"/>
    <w:rsid w:val="00152008"/>
    <w:rsid w:val="00154E7A"/>
    <w:rsid w:val="001870BE"/>
    <w:rsid w:val="001B16BB"/>
    <w:rsid w:val="001D03EC"/>
    <w:rsid w:val="001D654E"/>
    <w:rsid w:val="001E3C89"/>
    <w:rsid w:val="001E4131"/>
    <w:rsid w:val="00222C18"/>
    <w:rsid w:val="00233581"/>
    <w:rsid w:val="00235AED"/>
    <w:rsid w:val="00253A2E"/>
    <w:rsid w:val="00254A4E"/>
    <w:rsid w:val="002603EC"/>
    <w:rsid w:val="002676CC"/>
    <w:rsid w:val="00274F45"/>
    <w:rsid w:val="0028167B"/>
    <w:rsid w:val="00290196"/>
    <w:rsid w:val="00292A93"/>
    <w:rsid w:val="0029444E"/>
    <w:rsid w:val="0029634D"/>
    <w:rsid w:val="002A4937"/>
    <w:rsid w:val="002C1DB0"/>
    <w:rsid w:val="002C6D2B"/>
    <w:rsid w:val="002C79DB"/>
    <w:rsid w:val="002D0780"/>
    <w:rsid w:val="002D198A"/>
    <w:rsid w:val="002D2EE5"/>
    <w:rsid w:val="002E3571"/>
    <w:rsid w:val="002E765F"/>
    <w:rsid w:val="002F108B"/>
    <w:rsid w:val="002F24DF"/>
    <w:rsid w:val="002F5818"/>
    <w:rsid w:val="0030316D"/>
    <w:rsid w:val="003070E3"/>
    <w:rsid w:val="003213A1"/>
    <w:rsid w:val="0032712F"/>
    <w:rsid w:val="0032774C"/>
    <w:rsid w:val="00340753"/>
    <w:rsid w:val="0034191A"/>
    <w:rsid w:val="00343CC7"/>
    <w:rsid w:val="00344770"/>
    <w:rsid w:val="003740B5"/>
    <w:rsid w:val="00384A08"/>
    <w:rsid w:val="003902D1"/>
    <w:rsid w:val="003A6541"/>
    <w:rsid w:val="003A753A"/>
    <w:rsid w:val="003D048D"/>
    <w:rsid w:val="003E1CB6"/>
    <w:rsid w:val="003E3CF6"/>
    <w:rsid w:val="003E759F"/>
    <w:rsid w:val="003E7853"/>
    <w:rsid w:val="003F60DD"/>
    <w:rsid w:val="003F72CC"/>
    <w:rsid w:val="00403373"/>
    <w:rsid w:val="00406C81"/>
    <w:rsid w:val="00412545"/>
    <w:rsid w:val="00430BB0"/>
    <w:rsid w:val="0043144C"/>
    <w:rsid w:val="004324F9"/>
    <w:rsid w:val="004455F1"/>
    <w:rsid w:val="00460C40"/>
    <w:rsid w:val="004907EB"/>
    <w:rsid w:val="004A20A1"/>
    <w:rsid w:val="004A242D"/>
    <w:rsid w:val="004A2ABE"/>
    <w:rsid w:val="004A2C0E"/>
    <w:rsid w:val="004A589F"/>
    <w:rsid w:val="004A6D53"/>
    <w:rsid w:val="004B489F"/>
    <w:rsid w:val="004C3B31"/>
    <w:rsid w:val="004D23D0"/>
    <w:rsid w:val="004D2BE0"/>
    <w:rsid w:val="004E6EF5"/>
    <w:rsid w:val="004F321A"/>
    <w:rsid w:val="00506409"/>
    <w:rsid w:val="00530E32"/>
    <w:rsid w:val="00533132"/>
    <w:rsid w:val="00534F30"/>
    <w:rsid w:val="005649F4"/>
    <w:rsid w:val="005710C8"/>
    <w:rsid w:val="005711A3"/>
    <w:rsid w:val="00571A5C"/>
    <w:rsid w:val="00573B2B"/>
    <w:rsid w:val="005776E9"/>
    <w:rsid w:val="00595E09"/>
    <w:rsid w:val="00596CF5"/>
    <w:rsid w:val="005970CB"/>
    <w:rsid w:val="005A4F04"/>
    <w:rsid w:val="005B5793"/>
    <w:rsid w:val="005C0D34"/>
    <w:rsid w:val="005C58D8"/>
    <w:rsid w:val="005D6B6F"/>
    <w:rsid w:val="005F0C2E"/>
    <w:rsid w:val="005F62C8"/>
    <w:rsid w:val="006063D4"/>
    <w:rsid w:val="006330A2"/>
    <w:rsid w:val="00642EB6"/>
    <w:rsid w:val="006477BE"/>
    <w:rsid w:val="0065002E"/>
    <w:rsid w:val="00651E5D"/>
    <w:rsid w:val="006556B2"/>
    <w:rsid w:val="0066539D"/>
    <w:rsid w:val="00670020"/>
    <w:rsid w:val="00670B25"/>
    <w:rsid w:val="00682D41"/>
    <w:rsid w:val="0069367E"/>
    <w:rsid w:val="0069451A"/>
    <w:rsid w:val="00696AB7"/>
    <w:rsid w:val="006A5EE7"/>
    <w:rsid w:val="006C065A"/>
    <w:rsid w:val="006F7602"/>
    <w:rsid w:val="00722A17"/>
    <w:rsid w:val="00723F4F"/>
    <w:rsid w:val="00747EE1"/>
    <w:rsid w:val="0075761B"/>
    <w:rsid w:val="00757B83"/>
    <w:rsid w:val="00770F2A"/>
    <w:rsid w:val="0078188A"/>
    <w:rsid w:val="00791A69"/>
    <w:rsid w:val="00794830"/>
    <w:rsid w:val="00796A6B"/>
    <w:rsid w:val="00797CAA"/>
    <w:rsid w:val="007A0F74"/>
    <w:rsid w:val="007C2658"/>
    <w:rsid w:val="007C4F69"/>
    <w:rsid w:val="007D3561"/>
    <w:rsid w:val="007D5F4A"/>
    <w:rsid w:val="007E20D0"/>
    <w:rsid w:val="007E3DAB"/>
    <w:rsid w:val="007E4937"/>
    <w:rsid w:val="007E6250"/>
    <w:rsid w:val="007F1CB5"/>
    <w:rsid w:val="00813C78"/>
    <w:rsid w:val="00820315"/>
    <w:rsid w:val="00824EFD"/>
    <w:rsid w:val="0083397E"/>
    <w:rsid w:val="008427F2"/>
    <w:rsid w:val="0084388B"/>
    <w:rsid w:val="00843B45"/>
    <w:rsid w:val="00843FD8"/>
    <w:rsid w:val="00850C7E"/>
    <w:rsid w:val="008536F9"/>
    <w:rsid w:val="008615FE"/>
    <w:rsid w:val="00861AF1"/>
    <w:rsid w:val="00863129"/>
    <w:rsid w:val="008755E5"/>
    <w:rsid w:val="00890EAA"/>
    <w:rsid w:val="00895697"/>
    <w:rsid w:val="008A287D"/>
    <w:rsid w:val="008C2DB2"/>
    <w:rsid w:val="008D770E"/>
    <w:rsid w:val="008E46E0"/>
    <w:rsid w:val="008F6D63"/>
    <w:rsid w:val="009006FE"/>
    <w:rsid w:val="0090337E"/>
    <w:rsid w:val="009263B7"/>
    <w:rsid w:val="009328FA"/>
    <w:rsid w:val="00936A78"/>
    <w:rsid w:val="00952853"/>
    <w:rsid w:val="00952F1F"/>
    <w:rsid w:val="009531EB"/>
    <w:rsid w:val="009646E4"/>
    <w:rsid w:val="00986DCF"/>
    <w:rsid w:val="009877BB"/>
    <w:rsid w:val="00993ED0"/>
    <w:rsid w:val="009A3340"/>
    <w:rsid w:val="009B2BA5"/>
    <w:rsid w:val="009B33F8"/>
    <w:rsid w:val="009B3D51"/>
    <w:rsid w:val="009B7C05"/>
    <w:rsid w:val="009C2378"/>
    <w:rsid w:val="009D016F"/>
    <w:rsid w:val="009E0361"/>
    <w:rsid w:val="009E0A29"/>
    <w:rsid w:val="009E251D"/>
    <w:rsid w:val="009E6193"/>
    <w:rsid w:val="009F27C4"/>
    <w:rsid w:val="009F4517"/>
    <w:rsid w:val="00A00755"/>
    <w:rsid w:val="00A11EB6"/>
    <w:rsid w:val="00A171F4"/>
    <w:rsid w:val="00A24EFC"/>
    <w:rsid w:val="00A34FD3"/>
    <w:rsid w:val="00A55453"/>
    <w:rsid w:val="00A60941"/>
    <w:rsid w:val="00A7131D"/>
    <w:rsid w:val="00A72108"/>
    <w:rsid w:val="00A8454D"/>
    <w:rsid w:val="00A85E15"/>
    <w:rsid w:val="00A977CE"/>
    <w:rsid w:val="00AA0FF5"/>
    <w:rsid w:val="00AA4D92"/>
    <w:rsid w:val="00AA5590"/>
    <w:rsid w:val="00AB110B"/>
    <w:rsid w:val="00AC0C54"/>
    <w:rsid w:val="00AD131F"/>
    <w:rsid w:val="00AE0A6C"/>
    <w:rsid w:val="00AF3B3A"/>
    <w:rsid w:val="00AF4E8E"/>
    <w:rsid w:val="00AF5763"/>
    <w:rsid w:val="00AF5DF0"/>
    <w:rsid w:val="00AF6569"/>
    <w:rsid w:val="00AF77FA"/>
    <w:rsid w:val="00B025D9"/>
    <w:rsid w:val="00B026AA"/>
    <w:rsid w:val="00B06265"/>
    <w:rsid w:val="00B149A9"/>
    <w:rsid w:val="00B228DC"/>
    <w:rsid w:val="00B2339E"/>
    <w:rsid w:val="00B24249"/>
    <w:rsid w:val="00B47C7D"/>
    <w:rsid w:val="00B5232A"/>
    <w:rsid w:val="00B76B06"/>
    <w:rsid w:val="00B8083D"/>
    <w:rsid w:val="00B87FB4"/>
    <w:rsid w:val="00B90F78"/>
    <w:rsid w:val="00BA02B6"/>
    <w:rsid w:val="00BA7EE9"/>
    <w:rsid w:val="00BC715E"/>
    <w:rsid w:val="00BD1058"/>
    <w:rsid w:val="00BD2EC0"/>
    <w:rsid w:val="00BD5391"/>
    <w:rsid w:val="00BE5437"/>
    <w:rsid w:val="00BE6155"/>
    <w:rsid w:val="00BE7A5F"/>
    <w:rsid w:val="00BF56B2"/>
    <w:rsid w:val="00C06A05"/>
    <w:rsid w:val="00C07942"/>
    <w:rsid w:val="00C136DF"/>
    <w:rsid w:val="00C22A97"/>
    <w:rsid w:val="00C26518"/>
    <w:rsid w:val="00C457C3"/>
    <w:rsid w:val="00C644CA"/>
    <w:rsid w:val="00C65ADD"/>
    <w:rsid w:val="00C710F8"/>
    <w:rsid w:val="00C73005"/>
    <w:rsid w:val="00C85065"/>
    <w:rsid w:val="00C85E18"/>
    <w:rsid w:val="00CA4A09"/>
    <w:rsid w:val="00CC3992"/>
    <w:rsid w:val="00CC3B24"/>
    <w:rsid w:val="00CC4900"/>
    <w:rsid w:val="00CC4FD7"/>
    <w:rsid w:val="00CD0980"/>
    <w:rsid w:val="00CD75D4"/>
    <w:rsid w:val="00CF0CB8"/>
    <w:rsid w:val="00CF32AD"/>
    <w:rsid w:val="00CF36C9"/>
    <w:rsid w:val="00D166AC"/>
    <w:rsid w:val="00D36BA2"/>
    <w:rsid w:val="00D37CF4"/>
    <w:rsid w:val="00D509E9"/>
    <w:rsid w:val="00D617CD"/>
    <w:rsid w:val="00D854E4"/>
    <w:rsid w:val="00D97E5D"/>
    <w:rsid w:val="00DA4B03"/>
    <w:rsid w:val="00DA7903"/>
    <w:rsid w:val="00DB4BB0"/>
    <w:rsid w:val="00DC5EA7"/>
    <w:rsid w:val="00E04039"/>
    <w:rsid w:val="00E050C2"/>
    <w:rsid w:val="00E13795"/>
    <w:rsid w:val="00E14608"/>
    <w:rsid w:val="00E154A3"/>
    <w:rsid w:val="00E21E67"/>
    <w:rsid w:val="00E22034"/>
    <w:rsid w:val="00E30EBF"/>
    <w:rsid w:val="00E316C0"/>
    <w:rsid w:val="00E4529B"/>
    <w:rsid w:val="00E47055"/>
    <w:rsid w:val="00E52D70"/>
    <w:rsid w:val="00E55534"/>
    <w:rsid w:val="00E646D4"/>
    <w:rsid w:val="00E71E8C"/>
    <w:rsid w:val="00E7367C"/>
    <w:rsid w:val="00E83BD3"/>
    <w:rsid w:val="00E86A52"/>
    <w:rsid w:val="00E86C00"/>
    <w:rsid w:val="00E914D1"/>
    <w:rsid w:val="00E96CD1"/>
    <w:rsid w:val="00EB16D0"/>
    <w:rsid w:val="00EB1D87"/>
    <w:rsid w:val="00ED41BE"/>
    <w:rsid w:val="00ED4F9A"/>
    <w:rsid w:val="00EE7FCA"/>
    <w:rsid w:val="00EF1D82"/>
    <w:rsid w:val="00F123C2"/>
    <w:rsid w:val="00F205A7"/>
    <w:rsid w:val="00F20920"/>
    <w:rsid w:val="00F353EA"/>
    <w:rsid w:val="00F56318"/>
    <w:rsid w:val="00F64D64"/>
    <w:rsid w:val="00F67A1F"/>
    <w:rsid w:val="00F74CEA"/>
    <w:rsid w:val="00F75B79"/>
    <w:rsid w:val="00F7601A"/>
    <w:rsid w:val="00F82525"/>
    <w:rsid w:val="00F97FEA"/>
    <w:rsid w:val="00FA45A3"/>
    <w:rsid w:val="00FA68C2"/>
    <w:rsid w:val="00FB60E1"/>
    <w:rsid w:val="00FC0014"/>
    <w:rsid w:val="00FC178B"/>
    <w:rsid w:val="00FC2A97"/>
    <w:rsid w:val="00FD2286"/>
    <w:rsid w:val="00FE28AC"/>
    <w:rsid w:val="00FE48B4"/>
    <w:rsid w:val="00FF3299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9153"/>
    <o:shapelayout v:ext="edit">
      <o:idmap v:ext="edit" data="1"/>
    </o:shapelayout>
  </w:shapeDefaults>
  <w:decimalSymbol w:val=","/>
  <w:listSeparator w:val=";"/>
  <w14:docId w14:val="7D865585"/>
  <w15:docId w15:val="{4DFF972C-F6AB-4619-B08D-20362015F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SimSun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D6B6F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</w:style>
  <w:style w:type="paragraph" w:customStyle="1" w:styleId="Bulletpoint1">
    <w:name w:val="Bulletpoint 1"/>
    <w:basedOn w:val="Standard"/>
    <w:uiPriority w:val="5"/>
    <w:qFormat/>
    <w:rsid w:val="003E7853"/>
    <w:pPr>
      <w:tabs>
        <w:tab w:val="num" w:pos="720"/>
      </w:tabs>
      <w:spacing w:after="120" w:line="280" w:lineRule="atLeast"/>
      <w:ind w:left="720" w:hanging="720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3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3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</w:style>
  <w:style w:type="paragraph" w:customStyle="1" w:styleId="Nummerrierung">
    <w:name w:val="Nummerrierung"/>
    <w:basedOn w:val="Standard"/>
    <w:uiPriority w:val="5"/>
    <w:qFormat/>
    <w:rsid w:val="008D770E"/>
    <w:pPr>
      <w:tabs>
        <w:tab w:val="num" w:pos="720"/>
      </w:tabs>
      <w:spacing w:after="120"/>
      <w:ind w:left="720" w:hanging="7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1RoadNews">
    <w:name w:val="_1RoadNews"/>
    <w:basedOn w:val="Standard"/>
    <w:qFormat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customStyle="1" w:styleId="berschrift31">
    <w:name w:val="Überschrift 31"/>
    <w:basedOn w:val="Standard"/>
    <w:next w:val="Text"/>
    <w:uiPriority w:val="9"/>
    <w:qFormat/>
    <w:rsid w:val="00895697"/>
    <w:pPr>
      <w:keepNext/>
      <w:keepLines/>
      <w:suppressAutoHyphens/>
      <w:spacing w:before="120" w:after="120" w:line="240" w:lineRule="exact"/>
      <w:jc w:val="both"/>
      <w:outlineLvl w:val="2"/>
    </w:pPr>
    <w:rPr>
      <w:rFonts w:eastAsia="Times New Roman"/>
      <w:b/>
      <w:sz w:val="20"/>
      <w:szCs w:val="24"/>
    </w:rPr>
  </w:style>
  <w:style w:type="character" w:customStyle="1" w:styleId="TextkrperZchn">
    <w:name w:val="Textkörper Zchn"/>
    <w:link w:val="Textkrper"/>
    <w:qFormat/>
    <w:rsid w:val="009B2BA5"/>
    <w:rPr>
      <w:rFonts w:ascii="Arial" w:eastAsia="Arial Unicode MS" w:hAnsi="Arial" w:cs="Lucida Sans"/>
      <w:kern w:val="2"/>
      <w:sz w:val="22"/>
      <w:szCs w:val="24"/>
      <w:lang w:eastAsia="zh-CN" w:bidi="hi-IN"/>
    </w:rPr>
  </w:style>
  <w:style w:type="paragraph" w:styleId="Textkrper">
    <w:name w:val="Body Text"/>
    <w:basedOn w:val="Standard"/>
    <w:link w:val="TextkrperZchn"/>
    <w:rsid w:val="009B2BA5"/>
    <w:pPr>
      <w:suppressAutoHyphens/>
      <w:spacing w:after="140" w:line="276" w:lineRule="auto"/>
    </w:pPr>
    <w:rPr>
      <w:rFonts w:ascii="Arial" w:eastAsia="Arial Unicode MS" w:hAnsi="Arial" w:cs="Lucida Sans"/>
      <w:kern w:val="2"/>
      <w:sz w:val="22"/>
      <w:szCs w:val="24"/>
      <w:lang w:eastAsia="zh-CN" w:bidi="hi-IN"/>
    </w:rPr>
  </w:style>
  <w:style w:type="character" w:customStyle="1" w:styleId="TextkrperZchn1">
    <w:name w:val="Textkörper Zchn1"/>
    <w:uiPriority w:val="99"/>
    <w:semiHidden/>
    <w:rsid w:val="009B2BA5"/>
    <w:rPr>
      <w:sz w:val="16"/>
      <w:szCs w:val="16"/>
      <w:lang w:eastAsia="en-US"/>
    </w:rPr>
  </w:style>
  <w:style w:type="paragraph" w:styleId="berarbeitung">
    <w:name w:val="Revision"/>
    <w:hidden/>
    <w:uiPriority w:val="71"/>
    <w:semiHidden/>
    <w:rsid w:val="009E0361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3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8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2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26384C-076B-481A-B4E9-8A54EEA03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</Template>
  <TotalTime>0</TotalTime>
  <Pages>4</Pages>
  <Words>333</Words>
  <Characters>2101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2430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Linnemann Mario</dc:creator>
  <cp:keywords/>
  <cp:lastModifiedBy>Lang,Christian</cp:lastModifiedBy>
  <cp:revision>7</cp:revision>
  <cp:lastPrinted>2021-07-06T07:26:00Z</cp:lastPrinted>
  <dcterms:created xsi:type="dcterms:W3CDTF">2021-07-27T06:49:00Z</dcterms:created>
  <dcterms:modified xsi:type="dcterms:W3CDTF">2021-07-28T05:13:00Z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